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8BA76" w14:textId="77777777" w:rsidR="00AE39B7" w:rsidRPr="008E24D8" w:rsidRDefault="00871F93" w:rsidP="008E24D8">
      <w:pPr>
        <w:jc w:val="center"/>
        <w:rPr>
          <w:rFonts w:asciiTheme="majorEastAsia" w:eastAsiaTheme="majorEastAsia" w:hAnsiTheme="majorEastAsia"/>
          <w:b/>
          <w:sz w:val="40"/>
          <w:szCs w:val="32"/>
        </w:rPr>
      </w:pPr>
      <w:r>
        <w:rPr>
          <w:rFonts w:asciiTheme="majorEastAsia" w:eastAsiaTheme="majorEastAsia" w:hAnsiTheme="majorEastAsia" w:hint="eastAsia"/>
          <w:b/>
          <w:sz w:val="40"/>
          <w:szCs w:val="32"/>
        </w:rPr>
        <w:t>祁存谦奖学金申请条件及评审流程</w:t>
      </w:r>
    </w:p>
    <w:p w14:paraId="7035EE0C" w14:textId="77777777" w:rsidR="008E24D8" w:rsidRPr="008E24D8" w:rsidRDefault="008E24D8">
      <w:pPr>
        <w:rPr>
          <w:rFonts w:asciiTheme="majorEastAsia" w:eastAsiaTheme="majorEastAsia" w:hAnsiTheme="majorEastAsia"/>
          <w:sz w:val="32"/>
          <w:szCs w:val="32"/>
        </w:rPr>
      </w:pPr>
    </w:p>
    <w:p w14:paraId="5FFA3081" w14:textId="77777777" w:rsidR="008E24D8" w:rsidRDefault="008E24D8" w:rsidP="008E24D8">
      <w:pPr>
        <w:ind w:firstLine="600"/>
        <w:rPr>
          <w:rFonts w:asciiTheme="majorEastAsia" w:eastAsiaTheme="majorEastAsia" w:hAnsiTheme="majorEastAsia"/>
          <w:color w:val="000000"/>
          <w:sz w:val="30"/>
          <w:szCs w:val="30"/>
        </w:rPr>
      </w:pPr>
      <w:r w:rsidRPr="008E24D8">
        <w:rPr>
          <w:rFonts w:asciiTheme="majorEastAsia" w:eastAsiaTheme="majorEastAsia" w:hAnsiTheme="majorEastAsia" w:hint="eastAsia"/>
          <w:color w:val="000000"/>
          <w:sz w:val="30"/>
          <w:szCs w:val="30"/>
        </w:rPr>
        <w:t>为促进中山大学教育事业的发展，</w:t>
      </w:r>
      <w:r w:rsidRPr="008E24D8">
        <w:rPr>
          <w:rFonts w:asciiTheme="majorEastAsia" w:eastAsiaTheme="majorEastAsia" w:hAnsiTheme="majorEastAsia" w:hint="eastAsia"/>
          <w:sz w:val="30"/>
          <w:szCs w:val="30"/>
        </w:rPr>
        <w:t>激励勤奋学习、创新进取的学生，</w:t>
      </w:r>
      <w:r w:rsidRPr="008E24D8">
        <w:rPr>
          <w:rFonts w:asciiTheme="majorEastAsia" w:eastAsiaTheme="majorEastAsia" w:hAnsiTheme="majorEastAsia" w:hint="eastAsia"/>
          <w:color w:val="000000"/>
          <w:sz w:val="30"/>
          <w:szCs w:val="30"/>
        </w:rPr>
        <w:t>祁存谦老师向广东省中山大学教育发展基金会无偿捐赠，设立</w:t>
      </w:r>
      <w:r w:rsidRPr="008E24D8"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中山大学化学工程与技术学院“祁存谦奖学金</w:t>
      </w:r>
      <w:r w:rsidRPr="008E24D8">
        <w:rPr>
          <w:rFonts w:asciiTheme="majorEastAsia" w:eastAsiaTheme="majorEastAsia" w:hAnsiTheme="majorEastAsia" w:hint="eastAsia"/>
          <w:color w:val="000000"/>
          <w:sz w:val="30"/>
          <w:szCs w:val="30"/>
        </w:rPr>
        <w:t>”。</w:t>
      </w:r>
    </w:p>
    <w:p w14:paraId="1C239F4E" w14:textId="77777777" w:rsidR="00616D91" w:rsidRDefault="00616D91" w:rsidP="00616D91">
      <w:pPr>
        <w:rPr>
          <w:rFonts w:asciiTheme="majorEastAsia" w:eastAsiaTheme="majorEastAsia" w:hAnsiTheme="majorEastAsia"/>
          <w:color w:val="000000"/>
          <w:sz w:val="30"/>
          <w:szCs w:val="30"/>
        </w:rPr>
      </w:pPr>
    </w:p>
    <w:p w14:paraId="1DA33008" w14:textId="77777777" w:rsidR="008E24D8" w:rsidRPr="00871F93" w:rsidRDefault="00871F93" w:rsidP="00616D9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一、申请条件</w:t>
      </w:r>
    </w:p>
    <w:p w14:paraId="18765B54" w14:textId="77777777" w:rsidR="008E24D8" w:rsidRPr="00871F93" w:rsidRDefault="00871F93" w:rsidP="00871F93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 w:rsidR="008E24D8" w:rsidRPr="00871F93">
        <w:rPr>
          <w:rFonts w:ascii="仿宋" w:eastAsia="仿宋" w:hAnsi="仿宋" w:hint="eastAsia"/>
          <w:sz w:val="32"/>
          <w:szCs w:val="32"/>
        </w:rPr>
        <w:t>热爱祖国，遵纪守法，具有良好的道德风尚；</w:t>
      </w:r>
    </w:p>
    <w:p w14:paraId="0F9A76BE" w14:textId="77777777" w:rsidR="008E24D8" w:rsidRPr="00871F93" w:rsidRDefault="00871F93" w:rsidP="00871F93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 w:rsidR="008E24D8" w:rsidRPr="00871F93">
        <w:rPr>
          <w:rFonts w:ascii="仿宋" w:eastAsia="仿宋" w:hAnsi="仿宋" w:hint="eastAsia"/>
          <w:sz w:val="32"/>
          <w:szCs w:val="32"/>
        </w:rPr>
        <w:t>品行端正，勤奋学习，积极进取；</w:t>
      </w:r>
    </w:p>
    <w:p w14:paraId="33CA069B" w14:textId="77777777" w:rsidR="008E24D8" w:rsidRPr="00871F93" w:rsidRDefault="00871F93" w:rsidP="00871F93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 w:rsidR="008E24D8" w:rsidRPr="00871F93">
        <w:rPr>
          <w:rFonts w:ascii="仿宋" w:eastAsia="仿宋" w:hAnsi="仿宋" w:hint="eastAsia"/>
          <w:sz w:val="32"/>
          <w:szCs w:val="32"/>
        </w:rPr>
        <w:t>学习成绩优异，学科知识扎实，研究成果突出，具有良</w:t>
      </w:r>
      <w:r w:rsidR="00D9639C">
        <w:rPr>
          <w:rFonts w:ascii="仿宋" w:eastAsia="仿宋" w:hAnsi="仿宋" w:hint="eastAsia"/>
          <w:sz w:val="32"/>
          <w:szCs w:val="32"/>
        </w:rPr>
        <w:t>好的科研开发能力及合作精神，同等情况下，家庭经济困难的学生优先；</w:t>
      </w:r>
    </w:p>
    <w:p w14:paraId="686C28E5" w14:textId="6CA20AE3" w:rsidR="008E24D8" w:rsidRDefault="00871F93" w:rsidP="00871F93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4. </w:t>
      </w:r>
      <w:r w:rsidR="008E24D8" w:rsidRPr="00871F93">
        <w:rPr>
          <w:rFonts w:ascii="仿宋" w:eastAsia="仿宋" w:hAnsi="仿宋" w:hint="eastAsia"/>
          <w:sz w:val="32"/>
          <w:szCs w:val="32"/>
        </w:rPr>
        <w:t>硕士研究生按照化学工程与技术学院</w:t>
      </w:r>
      <w:r w:rsidR="00616D91" w:rsidRPr="00871F93">
        <w:rPr>
          <w:rFonts w:ascii="仿宋" w:eastAsia="仿宋" w:hAnsi="仿宋" w:hint="eastAsia"/>
          <w:sz w:val="32"/>
          <w:szCs w:val="32"/>
        </w:rPr>
        <w:t>研究生</w:t>
      </w:r>
      <w:r w:rsidR="008E24D8" w:rsidRPr="00871F93">
        <w:rPr>
          <w:rFonts w:ascii="仿宋" w:eastAsia="仿宋" w:hAnsi="仿宋" w:hint="eastAsia"/>
          <w:sz w:val="32"/>
          <w:szCs w:val="32"/>
        </w:rPr>
        <w:t>综合测评分数</w:t>
      </w:r>
      <w:r w:rsidR="00616D91" w:rsidRPr="00871F93">
        <w:rPr>
          <w:rFonts w:ascii="仿宋" w:eastAsia="仿宋" w:hAnsi="仿宋" w:hint="eastAsia"/>
          <w:sz w:val="32"/>
          <w:szCs w:val="32"/>
        </w:rPr>
        <w:t>（参照附件6）</w:t>
      </w:r>
      <w:r w:rsidR="008E24D8" w:rsidRPr="00871F93">
        <w:rPr>
          <w:rFonts w:ascii="仿宋" w:eastAsia="仿宋" w:hAnsi="仿宋" w:hint="eastAsia"/>
          <w:sz w:val="32"/>
          <w:szCs w:val="32"/>
        </w:rPr>
        <w:t>进行评定，博士研究生按照博士期间发表文章情况，同时结合博士生综合表现情况，对所在课题组研究工作有突出贡献者可减免论文要求。论文</w:t>
      </w:r>
      <w:r w:rsidR="00937992">
        <w:rPr>
          <w:rFonts w:ascii="仿宋" w:eastAsia="仿宋" w:hAnsi="仿宋" w:hint="eastAsia"/>
          <w:sz w:val="32"/>
          <w:szCs w:val="32"/>
        </w:rPr>
        <w:t>评分</w:t>
      </w:r>
      <w:r>
        <w:rPr>
          <w:rFonts w:ascii="仿宋" w:eastAsia="仿宋" w:hAnsi="仿宋" w:hint="eastAsia"/>
          <w:sz w:val="32"/>
          <w:szCs w:val="32"/>
        </w:rPr>
        <w:t>排名</w:t>
      </w:r>
      <w:r w:rsidR="00616D91" w:rsidRPr="00871F93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学院</w:t>
      </w:r>
      <w:r w:rsidR="00D9639C">
        <w:rPr>
          <w:rFonts w:ascii="仿宋" w:eastAsia="仿宋" w:hAnsi="仿宋" w:hint="eastAsia"/>
          <w:sz w:val="32"/>
          <w:szCs w:val="32"/>
        </w:rPr>
        <w:t>评选小组召开会议讨论决定；</w:t>
      </w:r>
    </w:p>
    <w:p w14:paraId="1869C910" w14:textId="77777777" w:rsidR="00D9639C" w:rsidRPr="00D9639C" w:rsidRDefault="00D9639C" w:rsidP="00D9639C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5. </w:t>
      </w:r>
      <w:r w:rsidRPr="00D9639C">
        <w:rPr>
          <w:rFonts w:ascii="仿宋" w:eastAsia="仿宋" w:hAnsi="仿宋" w:hint="eastAsia"/>
          <w:sz w:val="32"/>
          <w:szCs w:val="32"/>
        </w:rPr>
        <w:t>该奖学金不得与其他捐赠类奖学金重复申请。</w:t>
      </w:r>
    </w:p>
    <w:p w14:paraId="69D4A202" w14:textId="77777777" w:rsidR="00616D91" w:rsidRDefault="00616D91" w:rsidP="00BE490A">
      <w:pPr>
        <w:spacing w:line="360" w:lineRule="auto"/>
        <w:rPr>
          <w:rFonts w:asciiTheme="majorEastAsia" w:eastAsiaTheme="majorEastAsia" w:hAnsiTheme="majorEastAsia"/>
          <w:color w:val="000000"/>
          <w:sz w:val="30"/>
          <w:szCs w:val="30"/>
        </w:rPr>
      </w:pPr>
    </w:p>
    <w:p w14:paraId="1D58165F" w14:textId="77777777" w:rsidR="00616D91" w:rsidRPr="00871F93" w:rsidRDefault="00616D91" w:rsidP="00871F93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871F93">
        <w:rPr>
          <w:rFonts w:ascii="仿宋" w:eastAsia="仿宋" w:hAnsi="仿宋" w:hint="eastAsia"/>
          <w:b/>
          <w:sz w:val="32"/>
          <w:szCs w:val="32"/>
        </w:rPr>
        <w:t>二、评审流程</w:t>
      </w:r>
    </w:p>
    <w:p w14:paraId="575F06B6" w14:textId="7567DD5D" w:rsidR="00871F93" w:rsidRDefault="00871F93" w:rsidP="0089049B">
      <w:pPr>
        <w:spacing w:line="540" w:lineRule="exact"/>
        <w:ind w:firstLineChars="200" w:firstLine="69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1. </w:t>
      </w:r>
      <w:r w:rsidRPr="00C07215">
        <w:rPr>
          <w:rFonts w:ascii="仿宋" w:eastAsia="仿宋" w:hAnsi="仿宋" w:hint="eastAsia"/>
          <w:b/>
          <w:sz w:val="32"/>
          <w:szCs w:val="32"/>
        </w:rPr>
        <w:t>10月</w:t>
      </w:r>
      <w:r>
        <w:rPr>
          <w:rFonts w:ascii="仿宋" w:eastAsia="仿宋" w:hAnsi="仿宋" w:hint="eastAsia"/>
          <w:b/>
          <w:sz w:val="32"/>
          <w:szCs w:val="32"/>
        </w:rPr>
        <w:t>21</w:t>
      </w:r>
      <w:r w:rsidRPr="00C07215">
        <w:rPr>
          <w:rFonts w:ascii="仿宋" w:eastAsia="仿宋" w:hAnsi="仿宋" w:hint="eastAsia"/>
          <w:b/>
          <w:sz w:val="32"/>
          <w:szCs w:val="32"/>
        </w:rPr>
        <w:t>日17:30前</w:t>
      </w:r>
      <w:r>
        <w:rPr>
          <w:rFonts w:ascii="仿宋" w:eastAsia="仿宋" w:hAnsi="仿宋" w:hint="eastAsia"/>
          <w:sz w:val="32"/>
          <w:szCs w:val="32"/>
        </w:rPr>
        <w:t>，申请人将《祁存谦</w:t>
      </w:r>
      <w:r w:rsidRPr="006A3EE6">
        <w:rPr>
          <w:rFonts w:ascii="仿宋" w:eastAsia="仿宋" w:hAnsi="仿宋" w:hint="eastAsia"/>
          <w:sz w:val="32"/>
          <w:szCs w:val="32"/>
        </w:rPr>
        <w:t>奖学金申请审批表</w:t>
      </w:r>
      <w:r>
        <w:rPr>
          <w:rFonts w:ascii="仿宋" w:eastAsia="仿宋" w:hAnsi="仿宋" w:hint="eastAsia"/>
          <w:sz w:val="32"/>
          <w:szCs w:val="32"/>
        </w:rPr>
        <w:t>》（附件5）</w:t>
      </w:r>
      <w:r w:rsidR="0089049B">
        <w:rPr>
          <w:rFonts w:ascii="仿宋" w:eastAsia="仿宋" w:hAnsi="仿宋" w:hint="eastAsia"/>
          <w:sz w:val="32"/>
          <w:szCs w:val="32"/>
        </w:rPr>
        <w:t>、《</w:t>
      </w:r>
      <w:r w:rsidR="0089049B" w:rsidRPr="00B47E4B">
        <w:rPr>
          <w:rFonts w:ascii="仿宋" w:eastAsia="仿宋" w:hAnsi="仿宋" w:hint="eastAsia"/>
          <w:sz w:val="32"/>
          <w:szCs w:val="32"/>
        </w:rPr>
        <w:t>化学工程与技术学院2016年度研究</w:t>
      </w:r>
      <w:r w:rsidR="0089049B" w:rsidRPr="00B47E4B">
        <w:rPr>
          <w:rFonts w:ascii="仿宋" w:eastAsia="仿宋" w:hAnsi="仿宋" w:hint="eastAsia"/>
          <w:sz w:val="32"/>
          <w:szCs w:val="32"/>
        </w:rPr>
        <w:lastRenderedPageBreak/>
        <w:t>生奖助学金申请表</w:t>
      </w:r>
      <w:r w:rsidR="0089049B">
        <w:rPr>
          <w:rFonts w:ascii="仿宋" w:eastAsia="仿宋" w:hAnsi="仿宋" w:hint="eastAsia"/>
          <w:sz w:val="32"/>
          <w:szCs w:val="32"/>
        </w:rPr>
        <w:t>》（附件7）</w:t>
      </w:r>
      <w:bookmarkStart w:id="0" w:name="_GoBack"/>
      <w:bookmarkEnd w:id="0"/>
      <w:r w:rsidR="003324FA">
        <w:rPr>
          <w:rFonts w:ascii="仿宋" w:eastAsia="仿宋" w:hAnsi="仿宋" w:hint="eastAsia"/>
          <w:sz w:val="32"/>
          <w:szCs w:val="32"/>
        </w:rPr>
        <w:t>及相关证明材料</w:t>
      </w:r>
      <w:r>
        <w:rPr>
          <w:rFonts w:ascii="仿宋" w:eastAsia="仿宋" w:hAnsi="仿宋" w:hint="eastAsia"/>
          <w:sz w:val="32"/>
          <w:szCs w:val="32"/>
        </w:rPr>
        <w:t>提交至学院研究生奖助学金评审委员会学生代表：博士生交给XXX同学，硕士生交给XXX同学。</w:t>
      </w:r>
    </w:p>
    <w:p w14:paraId="739169E7" w14:textId="77777777" w:rsidR="00871F93" w:rsidRPr="00427D7B" w:rsidRDefault="00871F93" w:rsidP="00871F93">
      <w:pPr>
        <w:spacing w:line="540" w:lineRule="exact"/>
        <w:rPr>
          <w:rFonts w:ascii="仿宋" w:eastAsia="仿宋" w:hAnsi="仿宋"/>
          <w:sz w:val="32"/>
          <w:szCs w:val="32"/>
        </w:rPr>
      </w:pPr>
      <w:bookmarkStart w:id="1" w:name="OLE_LINK1"/>
      <w:r>
        <w:rPr>
          <w:rFonts w:ascii="仿宋" w:eastAsia="仿宋" w:hAnsi="仿宋" w:hint="eastAsia"/>
          <w:sz w:val="32"/>
          <w:szCs w:val="32"/>
        </w:rPr>
        <w:t xml:space="preserve">2. </w:t>
      </w:r>
      <w:r w:rsidRPr="00427D7B">
        <w:rPr>
          <w:rFonts w:ascii="仿宋" w:eastAsia="仿宋" w:hAnsi="仿宋" w:hint="eastAsia"/>
          <w:sz w:val="32"/>
          <w:szCs w:val="32"/>
        </w:rPr>
        <w:t>化学工程与技术</w:t>
      </w:r>
      <w:bookmarkEnd w:id="1"/>
      <w:r w:rsidRPr="00427D7B">
        <w:rPr>
          <w:rFonts w:ascii="仿宋" w:eastAsia="仿宋" w:hAnsi="仿宋" w:hint="eastAsia"/>
          <w:sz w:val="32"/>
          <w:szCs w:val="32"/>
        </w:rPr>
        <w:t>学院成立以学工部老师、学院专任教师为主的评选小组（9人。组长：吕树申；成员：黄勇平、马佳全、陈清林、万一千、周贤太、黄明鸣、林瑛、王梦雪</w:t>
      </w:r>
      <w:r>
        <w:rPr>
          <w:rFonts w:ascii="仿宋" w:eastAsia="仿宋" w:hAnsi="仿宋" w:hint="eastAsia"/>
          <w:sz w:val="32"/>
          <w:szCs w:val="32"/>
        </w:rPr>
        <w:t>），召开会议对资料进行审查，评选出来结果征求祁存谦老师</w:t>
      </w:r>
      <w:r w:rsidRPr="00427D7B">
        <w:rPr>
          <w:rFonts w:ascii="仿宋" w:eastAsia="仿宋" w:hAnsi="仿宋" w:hint="eastAsia"/>
          <w:sz w:val="32"/>
          <w:szCs w:val="32"/>
        </w:rPr>
        <w:t>意见。</w:t>
      </w:r>
    </w:p>
    <w:p w14:paraId="2C98B170" w14:textId="77777777" w:rsidR="00871F93" w:rsidRPr="00427D7B" w:rsidRDefault="00871F93" w:rsidP="00871F93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 祁存谦老师审核</w:t>
      </w:r>
      <w:r w:rsidRPr="00427D7B">
        <w:rPr>
          <w:rFonts w:ascii="仿宋" w:eastAsia="仿宋" w:hAnsi="仿宋" w:hint="eastAsia"/>
          <w:sz w:val="32"/>
          <w:szCs w:val="32"/>
        </w:rPr>
        <w:t>后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27D7B">
        <w:rPr>
          <w:rFonts w:ascii="仿宋" w:eastAsia="仿宋" w:hAnsi="仿宋" w:hint="eastAsia"/>
          <w:sz w:val="32"/>
          <w:szCs w:val="32"/>
        </w:rPr>
        <w:t>上报化学工程与技术学院教育与学位委员会成员（9人。召集人:吕树申；委员：万一千、何振辉、宋化灿、张冰剑、陈振兴、陈清林、欧阳钢锋、周贤太。）讨论，通过后公示。</w:t>
      </w:r>
    </w:p>
    <w:p w14:paraId="78DBEC87" w14:textId="77777777" w:rsidR="00871F93" w:rsidRDefault="00871F93" w:rsidP="00871F93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4. </w:t>
      </w:r>
      <w:r w:rsidRPr="00427D7B">
        <w:rPr>
          <w:rFonts w:ascii="仿宋" w:eastAsia="仿宋" w:hAnsi="仿宋" w:hint="eastAsia"/>
          <w:sz w:val="32"/>
          <w:szCs w:val="32"/>
        </w:rPr>
        <w:t>奖获奖名单在化学工程与技术学院网站上公示，公示期不少于3天；无异议后，确定最终获奖学生名单。</w:t>
      </w:r>
    </w:p>
    <w:p w14:paraId="280DE4E4" w14:textId="77777777" w:rsidR="00616D91" w:rsidRPr="00616D91" w:rsidRDefault="00616D91" w:rsidP="00871F93">
      <w:pPr>
        <w:spacing w:line="360" w:lineRule="auto"/>
        <w:rPr>
          <w:rFonts w:asciiTheme="majorEastAsia" w:eastAsiaTheme="majorEastAsia" w:hAnsiTheme="majorEastAsia"/>
          <w:color w:val="000000"/>
          <w:sz w:val="30"/>
          <w:szCs w:val="30"/>
        </w:rPr>
      </w:pPr>
    </w:p>
    <w:p w14:paraId="3812BD65" w14:textId="77777777" w:rsidR="008E24D8" w:rsidRPr="008E24D8" w:rsidRDefault="008E24D8" w:rsidP="008E24D8">
      <w:pPr>
        <w:ind w:firstLine="600"/>
        <w:rPr>
          <w:rFonts w:asciiTheme="majorEastAsia" w:eastAsiaTheme="majorEastAsia" w:hAnsiTheme="majorEastAsia"/>
        </w:rPr>
      </w:pPr>
    </w:p>
    <w:sectPr w:rsidR="008E24D8" w:rsidRPr="008E24D8" w:rsidSect="00AE39B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">
    <w:altName w:val="Minion Pro SmBd Ital"/>
    <w:panose1 w:val="02010609060101010101"/>
    <w:charset w:val="5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536BA"/>
    <w:multiLevelType w:val="multilevel"/>
    <w:tmpl w:val="44A536B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74DF4F12"/>
    <w:multiLevelType w:val="multilevel"/>
    <w:tmpl w:val="74DF4F12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D8"/>
    <w:rsid w:val="003324FA"/>
    <w:rsid w:val="00616D91"/>
    <w:rsid w:val="00871F93"/>
    <w:rsid w:val="0089049B"/>
    <w:rsid w:val="008E24D8"/>
    <w:rsid w:val="00937992"/>
    <w:rsid w:val="00AE39B7"/>
    <w:rsid w:val="00BE490A"/>
    <w:rsid w:val="00D9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0D5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109</Words>
  <Characters>626</Characters>
  <Application>Microsoft Macintosh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Mengxue Wang</dc:creator>
  <cp:keywords/>
  <dc:description/>
  <cp:lastModifiedBy>Mengxue Wang</cp:lastModifiedBy>
  <cp:revision>8</cp:revision>
  <dcterms:created xsi:type="dcterms:W3CDTF">2016-09-29T07:58:00Z</dcterms:created>
  <dcterms:modified xsi:type="dcterms:W3CDTF">2016-10-01T03:52:00Z</dcterms:modified>
</cp:coreProperties>
</file>