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765" w:rsidRPr="006E2765" w:rsidRDefault="006E2765" w:rsidP="006E2765">
      <w:pPr>
        <w:widowControl/>
        <w:jc w:val="center"/>
        <w:rPr>
          <w:rFonts w:ascii="微软雅黑" w:eastAsia="微软雅黑" w:hAnsi="微软雅黑" w:cs="Tahoma"/>
          <w:color w:val="428EDC"/>
          <w:kern w:val="0"/>
          <w:sz w:val="39"/>
          <w:szCs w:val="39"/>
        </w:rPr>
      </w:pPr>
      <w:r w:rsidRPr="006E2765">
        <w:rPr>
          <w:rFonts w:ascii="微软雅黑" w:eastAsia="微软雅黑" w:hAnsi="微软雅黑" w:cs="Tahoma" w:hint="eastAsia"/>
          <w:color w:val="428EDC"/>
          <w:kern w:val="0"/>
          <w:sz w:val="39"/>
          <w:szCs w:val="39"/>
        </w:rPr>
        <w:t>科技部关于发布国家重点研发计划新能源汽车等重点专项2018年度项目申报指南的通知</w:t>
      </w:r>
    </w:p>
    <w:p w:rsidR="006E2765" w:rsidRPr="006E2765" w:rsidRDefault="006E2765" w:rsidP="006E2765">
      <w:pPr>
        <w:widowControl/>
        <w:spacing w:line="600" w:lineRule="atLeast"/>
        <w:jc w:val="center"/>
        <w:rPr>
          <w:rFonts w:ascii="Tahoma" w:eastAsia="宋体" w:hAnsi="Tahoma" w:cs="Tahoma" w:hint="eastAsia"/>
          <w:color w:val="999999"/>
          <w:kern w:val="0"/>
          <w:sz w:val="18"/>
          <w:szCs w:val="18"/>
        </w:rPr>
      </w:pPr>
      <w:r w:rsidRPr="006E2765">
        <w:rPr>
          <w:rFonts w:ascii="Tahoma" w:eastAsia="宋体" w:hAnsi="Tahoma" w:cs="Tahoma"/>
          <w:color w:val="999999"/>
          <w:kern w:val="0"/>
          <w:sz w:val="18"/>
          <w:szCs w:val="18"/>
        </w:rPr>
        <w:t>发布时间：</w:t>
      </w:r>
      <w:r w:rsidRPr="006E2765">
        <w:rPr>
          <w:rFonts w:ascii="Tahoma" w:eastAsia="宋体" w:hAnsi="Tahoma" w:cs="Tahoma"/>
          <w:color w:val="999999"/>
          <w:kern w:val="0"/>
          <w:sz w:val="18"/>
          <w:szCs w:val="18"/>
        </w:rPr>
        <w:t xml:space="preserve"> 2017</w:t>
      </w:r>
      <w:r w:rsidRPr="006E2765">
        <w:rPr>
          <w:rFonts w:ascii="Tahoma" w:eastAsia="宋体" w:hAnsi="Tahoma" w:cs="Tahoma"/>
          <w:color w:val="999999"/>
          <w:kern w:val="0"/>
          <w:sz w:val="18"/>
          <w:szCs w:val="18"/>
        </w:rPr>
        <w:t>年</w:t>
      </w:r>
      <w:r w:rsidRPr="006E2765">
        <w:rPr>
          <w:rFonts w:ascii="Tahoma" w:eastAsia="宋体" w:hAnsi="Tahoma" w:cs="Tahoma"/>
          <w:color w:val="999999"/>
          <w:kern w:val="0"/>
          <w:sz w:val="18"/>
          <w:szCs w:val="18"/>
        </w:rPr>
        <w:t>10</w:t>
      </w:r>
      <w:r w:rsidRPr="006E2765">
        <w:rPr>
          <w:rFonts w:ascii="Tahoma" w:eastAsia="宋体" w:hAnsi="Tahoma" w:cs="Tahoma"/>
          <w:color w:val="999999"/>
          <w:kern w:val="0"/>
          <w:sz w:val="18"/>
          <w:szCs w:val="18"/>
        </w:rPr>
        <w:t>月</w:t>
      </w:r>
      <w:r w:rsidRPr="006E2765">
        <w:rPr>
          <w:rFonts w:ascii="Tahoma" w:eastAsia="宋体" w:hAnsi="Tahoma" w:cs="Tahoma"/>
          <w:color w:val="999999"/>
          <w:kern w:val="0"/>
          <w:sz w:val="18"/>
          <w:szCs w:val="18"/>
        </w:rPr>
        <w:t>10</w:t>
      </w:r>
      <w:r w:rsidRPr="006E2765">
        <w:rPr>
          <w:rFonts w:ascii="Tahoma" w:eastAsia="宋体" w:hAnsi="Tahoma" w:cs="Tahoma"/>
          <w:color w:val="999999"/>
          <w:kern w:val="0"/>
          <w:sz w:val="18"/>
          <w:szCs w:val="18"/>
        </w:rPr>
        <w:t>日</w:t>
      </w:r>
      <w:r w:rsidRPr="006E2765">
        <w:rPr>
          <w:rFonts w:ascii="Tahoma" w:eastAsia="宋体" w:hAnsi="Tahoma" w:cs="Tahoma"/>
          <w:color w:val="999999"/>
          <w:kern w:val="0"/>
          <w:sz w:val="18"/>
          <w:szCs w:val="18"/>
        </w:rPr>
        <w:t>    </w:t>
      </w:r>
      <w:r w:rsidRPr="006E2765">
        <w:rPr>
          <w:rFonts w:ascii="Tahoma" w:eastAsia="宋体" w:hAnsi="Tahoma" w:cs="Tahoma"/>
          <w:color w:val="999999"/>
          <w:kern w:val="0"/>
          <w:sz w:val="18"/>
          <w:szCs w:val="18"/>
        </w:rPr>
        <w:t>来源：科学技术部</w:t>
      </w:r>
    </w:p>
    <w:p w:rsidR="006E2765" w:rsidRPr="006E2765" w:rsidRDefault="006E2765" w:rsidP="006E2765">
      <w:pPr>
        <w:widowControl/>
        <w:spacing w:before="100" w:after="100" w:line="450" w:lineRule="atLeast"/>
        <w:jc w:val="center"/>
        <w:rPr>
          <w:rFonts w:ascii="仿宋" w:eastAsia="仿宋" w:hAnsi="仿宋" w:cs="Tahoma"/>
          <w:color w:val="444444"/>
          <w:kern w:val="0"/>
          <w:sz w:val="26"/>
          <w:szCs w:val="26"/>
        </w:rPr>
      </w:pPr>
      <w:r w:rsidRPr="006E2765">
        <w:rPr>
          <w:rFonts w:ascii="仿宋" w:eastAsia="仿宋" w:hAnsi="仿宋" w:cs="Tahoma" w:hint="eastAsia"/>
          <w:color w:val="333333"/>
          <w:kern w:val="0"/>
          <w:sz w:val="26"/>
          <w:szCs w:val="26"/>
        </w:rPr>
        <w:t>国科发资〔2017〕294号</w:t>
      </w:r>
    </w:p>
    <w:p w:rsidR="006E2765" w:rsidRPr="006E2765" w:rsidRDefault="006E2765" w:rsidP="006E2765">
      <w:pPr>
        <w:widowControl/>
        <w:spacing w:before="100" w:after="100" w:line="450" w:lineRule="atLeast"/>
        <w:jc w:val="left"/>
        <w:rPr>
          <w:rFonts w:ascii="仿宋" w:eastAsia="仿宋" w:hAnsi="仿宋" w:cs="Tahoma" w:hint="eastAsia"/>
          <w:color w:val="444444"/>
          <w:kern w:val="0"/>
          <w:sz w:val="26"/>
          <w:szCs w:val="26"/>
        </w:rPr>
      </w:pPr>
      <w:r w:rsidRPr="006E2765">
        <w:rPr>
          <w:rFonts w:ascii="仿宋" w:eastAsia="仿宋" w:hAnsi="仿宋" w:cs="Tahoma" w:hint="eastAsia"/>
          <w:color w:val="333333"/>
          <w:kern w:val="0"/>
          <w:sz w:val="26"/>
          <w:szCs w:val="26"/>
        </w:rPr>
        <w:t xml:space="preserve">各省、自治区、直辖市及计划单列市科技厅（委、局），新疆生产建设兵团科技局，国务院各有关部门科技主管司局，各有关单位：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根据国务院印发的《关于深化中央财政科技计划（专项、基金等）管理改革的方案》（国发〔2014〕64号）的总体部署，按照国家重点研发计划组织管理的相关要求，现将“新能源汽车”等11个重点专项2018年度项目申报指南予以公布。请根据指南要求组织项目申报工作。有关事项通知如下。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一、项目组织申报要求及评审流程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1.</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 xml:space="preserve">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负责人。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2.</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 xml:space="preserve">项目的组织实施应整合集成全国相关领域的优势创新团队，聚焦研发问题，强化基础研究、共性关键技术研发和典型应用示范各项任务间的统筹衔接，集中力量，联合攻关。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3.</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 xml:space="preserve">国家重点研发计划项目申报评审采取填写预申报书、正式申报书两步进行，具体工作流程如下：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lastRenderedPageBreak/>
        <w:t xml:space="preserve">　　——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明确协议签署时间；项目申报单位和项目负责人签署诚信承诺书。从指南发布日到预申报书受理截止日不少于50天。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——各推荐单位加强对所推荐的项目申报材料审核把关，按时将推荐项目通过国家科技管理信息系统统一报送。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专业机构在受理项目预申报后，组织形式审查，并开展首轮评审工作。首轮评审不需要项目负责人进行答辩。根据专家的评审结果，遴选出3-4倍于拟立项数量的申报项目，进入下一步答辩评审。对于未进入答辩评审的申报项目，及时将评审结果反馈项目申报单位和负责人。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——申报单位在接到专业机构关于进入答辩评审的通知后，通过国家科技管理信息系统填写并提交项目正式申报书。正式申报书受理时间为30天。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专业机构对进入正式评审的项目申报书进行形式审查，并组织答辩评审。申报项目的负责人通过网络视频进行报告答辩。根据专家评议情况择优立项。对于支持1-2项的指南方向，如申报项目的评审结果前两位评价相近，且技术路线明显不同，可同时立项支持，并建立动态调整机制，结合过程管理开展中期评估，根据评估结果确定后续支持方式。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二、组织申报的推荐单位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1.</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 xml:space="preserve">国务院有关部门科技主管司局；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2.</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各省、自治区、直辖市、计划单列市及新疆生产建设兵团科技主</w:t>
      </w:r>
      <w:r w:rsidRPr="006E2765">
        <w:rPr>
          <w:rFonts w:ascii="仿宋" w:eastAsia="仿宋" w:hAnsi="仿宋" w:cs="Tahoma" w:hint="eastAsia"/>
          <w:color w:val="333333"/>
          <w:kern w:val="0"/>
          <w:sz w:val="26"/>
          <w:szCs w:val="26"/>
        </w:rPr>
        <w:lastRenderedPageBreak/>
        <w:t xml:space="preserve">管部门；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3.</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 xml:space="preserve">原工业部门转制成立的行业协会；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4.</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 xml:space="preserve">纳入科技部试点范围并评估结果为A类的产业技术创新战略联盟，以及纳入科技部、财政部开展的科技服务业创新发展行业试点联盟。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三、申请资格要求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1.</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 xml:space="preserve">牵头申报单位和参与单位应为中国大陆境内注册的科研院所、高等学校和企业等，具有独立法人资格，注册时间为2016年9月30日前，有较强的科技研发能力和条件，运行管理规范。政府机关不得作为申报单位进行申报。申报单位同一个项目只能通过单个推荐单位申报，不得多头申报和重复申报。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2.</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 xml:space="preserve">项目（课题）负责人须具有高级职称或博士学位，1958年1月1日以后出生，每年用于项目的工作时间不得少于6个月。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3.</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 xml:space="preserve">项目（课题）负责人原则上应为该项目（课题）主体研究思路的提出者和实际主持研究的科技人员。中央和地方各级政府的公务人员（包括行使科技计划管理职能的其他人员）不得申报项目（课题）。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4.</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项目（课题）负责人限申报1个项目（课题）；国家重点基础研究发展计划（973计划，含重大科学研究计划）、国家高技术研究发展计</w:t>
      </w:r>
      <w:r w:rsidRPr="006E2765">
        <w:rPr>
          <w:rFonts w:ascii="仿宋" w:eastAsia="仿宋" w:hAnsi="仿宋" w:cs="Tahoma" w:hint="eastAsia"/>
          <w:color w:val="333333"/>
          <w:kern w:val="0"/>
          <w:sz w:val="26"/>
          <w:szCs w:val="26"/>
        </w:rPr>
        <w:lastRenderedPageBreak/>
        <w:t xml:space="preserve">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人）也不得参与申报项目（课题）。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含任务或课题）而退出目前承担的项目（含任务或课题）。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计划任务书执行期（包括延期后的执行期）到2018年6月30日之前的在研项目（含任务或课题）不在限项范围内。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5.</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 xml:space="preserve">特邀咨评委委员不能申报项目（课题）；参与重点专项实施方案或本年度项目指南编制的专家，不能申报该重点专项项目（课题）。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6.</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 xml:space="preserve">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7.</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 xml:space="preserve">申报项目受理后，原则上不能更改申报单位和负责人。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8.</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 xml:space="preserve">项目的具体申报要求，详见各重点专项的申报指南。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各申报单位在正式提交项目申报书前可利用国家科技管理信息系统公共服务平台查询相关科研人员承担改革前计划和国家科技重大专项、国</w:t>
      </w:r>
      <w:r w:rsidRPr="006E2765">
        <w:rPr>
          <w:rFonts w:ascii="仿宋" w:eastAsia="仿宋" w:hAnsi="仿宋" w:cs="Tahoma" w:hint="eastAsia"/>
          <w:color w:val="333333"/>
          <w:kern w:val="0"/>
          <w:sz w:val="26"/>
          <w:szCs w:val="26"/>
        </w:rPr>
        <w:lastRenderedPageBreak/>
        <w:t xml:space="preserve">家重点研发计划重点专项在研项目（含任务或课题）情况，避免重复申报。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四、具体申报方式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1.</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 xml:space="preserve">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项目申报单位网上填报预申报书的受理时间为：2017年10月16日8：00至11月29日17：00。申报项目通过首轮评审后，申报单位按要求填报正式申报书，并通过国家科技管理信息系统提交，具体时间和有关要求另行通知。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国家科技管理信息系统公共服务平台：</w:t>
      </w:r>
      <w:hyperlink r:id="rId4" w:history="1">
        <w:r w:rsidRPr="006E2765">
          <w:rPr>
            <w:rFonts w:ascii="仿宋" w:eastAsia="仿宋" w:hAnsi="仿宋" w:cs="Tahoma" w:hint="eastAsia"/>
            <w:color w:val="000099"/>
            <w:kern w:val="0"/>
            <w:sz w:val="26"/>
            <w:u w:val="single"/>
          </w:rPr>
          <w:t>http://service.most.gov.cn</w:t>
        </w:r>
      </w:hyperlink>
      <w:r w:rsidRPr="006E2765">
        <w:rPr>
          <w:rFonts w:ascii="仿宋" w:eastAsia="仿宋" w:hAnsi="仿宋" w:cs="Tahoma" w:hint="eastAsia"/>
          <w:color w:val="333333"/>
          <w:kern w:val="0"/>
          <w:sz w:val="26"/>
          <w:szCs w:val="26"/>
        </w:rPr>
        <w:t xml:space="preserve">；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技术咨询电话：010-88659000（中继线）；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技术咨询邮箱：program@most.cn。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2.</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 xml:space="preserve">组织推荐。请各推荐单位于2017年12月6日前（以寄出时间为准），将加盖推荐单位公章的推荐函（纸质，一式2份）、推荐项目清单（纸质，一式2份）寄送科技部信息中心。推荐项目清单须通过系统直接生成打印。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寄送地址：北京市海淀区木樨地茂林居18号写字楼，科技部信息中心协调处，邮编：100038。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联系电话：010-88654074。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材料报送和业务咨询。请各申报单位于2017年12月6日前（以寄出时间为准），将加盖申报单位公章的预申报书（纸质，一式2份），寄送</w:t>
      </w:r>
      <w:r w:rsidRPr="006E2765">
        <w:rPr>
          <w:rFonts w:ascii="仿宋" w:eastAsia="仿宋" w:hAnsi="仿宋" w:cs="Tahoma" w:hint="eastAsia"/>
          <w:color w:val="333333"/>
          <w:kern w:val="0"/>
          <w:sz w:val="26"/>
          <w:szCs w:val="26"/>
        </w:rPr>
        <w:lastRenderedPageBreak/>
        <w:t xml:space="preserve">至承担项目所属重点专项管理的专业机构。项目预申报书须通过系统直接生成打印。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各重点专项的咨询电话及寄送地址如下：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（1）“新能源汽车”重点专项咨询电话：010-68104492、68104462；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（2）“高性能计算”重点专项咨询电话：010-68104410、68104457；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（3）“战略性先进电子材料”重点专项咨询电话：010-68104778、68338941；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（4）“地球观测与导航”重点专项咨询电话：010-68104417、68104457；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（5）“煤炭清洁高效利用和新型节能技术”重点专项咨询电话：010-68104430、68104408；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（6）“云计算和大数据”重点专项咨询电话：010-68104496、68104457；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（7）“增材制造与激光制造”重点专项咨询电话：010-68104472、68104423；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（8）“先进轨道交通”重点专项咨询电话：010-68104467、68104492；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科学技术部高技术研究发展中心，寄送地址：北京市三里河路一号9号楼，邮编：100044。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（9）“材料基因工程关键技术与支撑平台”重点专项咨询电话：010-68207717、68207716；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（10）“网络空间安全”重点专项咨询电话：010-68207725、68207724；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（11）“智能电网技术与装备”重点专项咨询电话：010-68207731、68207732；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工业和信息化部产业发展促进中心，寄送地址：北京市海淀区万寿路</w:t>
      </w:r>
      <w:r w:rsidRPr="006E2765">
        <w:rPr>
          <w:rFonts w:ascii="仿宋" w:eastAsia="仿宋" w:hAnsi="仿宋" w:cs="Tahoma" w:hint="eastAsia"/>
          <w:color w:val="333333"/>
          <w:kern w:val="0"/>
          <w:sz w:val="26"/>
          <w:szCs w:val="26"/>
        </w:rPr>
        <w:lastRenderedPageBreak/>
        <w:t xml:space="preserve">27号院8号楼11层，邮编：100846。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w:t>
      </w:r>
    </w:p>
    <w:p w:rsidR="006E2765" w:rsidRPr="006E2765" w:rsidRDefault="006E2765" w:rsidP="006E2765">
      <w:pPr>
        <w:widowControl/>
        <w:spacing w:line="450" w:lineRule="atLeast"/>
        <w:jc w:val="left"/>
        <w:rPr>
          <w:rFonts w:ascii="仿宋" w:eastAsia="仿宋" w:hAnsi="仿宋" w:cs="Tahoma" w:hint="eastAsia"/>
          <w:color w:val="444444"/>
          <w:kern w:val="0"/>
          <w:sz w:val="26"/>
          <w:szCs w:val="26"/>
        </w:rPr>
      </w:pPr>
      <w:r w:rsidRPr="006E2765">
        <w:rPr>
          <w:rFonts w:ascii="仿宋" w:eastAsia="仿宋" w:hAnsi="仿宋" w:cs="Tahoma" w:hint="eastAsia"/>
          <w:color w:val="333333"/>
          <w:kern w:val="0"/>
          <w:sz w:val="26"/>
          <w:szCs w:val="26"/>
        </w:rPr>
        <w:t>附件：</w:t>
      </w:r>
      <w:r w:rsidRPr="006E2765">
        <w:rPr>
          <w:rFonts w:ascii="仿宋" w:eastAsia="仿宋" w:hAnsi="仿宋" w:cs="Tahoma" w:hint="eastAsia"/>
          <w:color w:val="333333"/>
          <w:kern w:val="0"/>
          <w:sz w:val="26"/>
          <w:szCs w:val="26"/>
        </w:rPr>
        <w:br/>
        <w:t xml:space="preserve">　　1.</w:t>
      </w:r>
      <w:hyperlink r:id="rId5" w:history="1">
        <w:r w:rsidRPr="006E2765">
          <w:rPr>
            <w:rFonts w:ascii="仿宋" w:eastAsia="仿宋" w:hAnsi="仿宋" w:cs="Tahoma" w:hint="eastAsia"/>
            <w:color w:val="000099"/>
            <w:kern w:val="0"/>
            <w:sz w:val="26"/>
            <w:u w:val="single"/>
          </w:rPr>
          <w:t>“新能源汽车”重点专项2018年度项目申报指南</w:t>
        </w:r>
      </w:hyperlink>
      <w:r w:rsidRPr="006E2765">
        <w:rPr>
          <w:rFonts w:ascii="仿宋" w:eastAsia="仿宋" w:hAnsi="仿宋" w:cs="Tahoma" w:hint="eastAsia"/>
          <w:color w:val="333333"/>
          <w:kern w:val="0"/>
          <w:sz w:val="26"/>
          <w:szCs w:val="26"/>
        </w:rPr>
        <w:t>（</w:t>
      </w:r>
      <w:hyperlink r:id="rId6" w:history="1">
        <w:r w:rsidRPr="006E2765">
          <w:rPr>
            <w:rFonts w:ascii="仿宋" w:eastAsia="仿宋" w:hAnsi="仿宋" w:cs="Tahoma" w:hint="eastAsia"/>
            <w:color w:val="000099"/>
            <w:kern w:val="0"/>
            <w:sz w:val="26"/>
            <w:u w:val="single"/>
          </w:rPr>
          <w:t>指南编制专家名单</w:t>
        </w:r>
      </w:hyperlink>
      <w:r w:rsidRPr="006E2765">
        <w:rPr>
          <w:rFonts w:ascii="仿宋" w:eastAsia="仿宋" w:hAnsi="仿宋" w:cs="Tahoma" w:hint="eastAsia"/>
          <w:color w:val="333333"/>
          <w:kern w:val="0"/>
          <w:sz w:val="26"/>
          <w:szCs w:val="26"/>
        </w:rPr>
        <w:t>、</w:t>
      </w:r>
      <w:hyperlink r:id="rId7" w:history="1">
        <w:r w:rsidRPr="006E2765">
          <w:rPr>
            <w:rFonts w:ascii="仿宋" w:eastAsia="仿宋" w:hAnsi="仿宋" w:cs="Tahoma" w:hint="eastAsia"/>
            <w:color w:val="000099"/>
            <w:kern w:val="0"/>
            <w:sz w:val="26"/>
            <w:u w:val="single"/>
          </w:rPr>
          <w:t>形式审查条件要求</w:t>
        </w:r>
      </w:hyperlink>
      <w:r w:rsidRPr="006E2765">
        <w:rPr>
          <w:rFonts w:ascii="仿宋" w:eastAsia="仿宋" w:hAnsi="仿宋" w:cs="Tahoma" w:hint="eastAsia"/>
          <w:color w:val="333333"/>
          <w:kern w:val="0"/>
          <w:sz w:val="26"/>
          <w:szCs w:val="26"/>
        </w:rPr>
        <w:t>）</w:t>
      </w:r>
      <w:r w:rsidRPr="006E2765">
        <w:rPr>
          <w:rFonts w:ascii="仿宋" w:eastAsia="仿宋" w:hAnsi="仿宋" w:cs="Tahoma" w:hint="eastAsia"/>
          <w:color w:val="333333"/>
          <w:kern w:val="0"/>
          <w:sz w:val="26"/>
          <w:szCs w:val="26"/>
        </w:rPr>
        <w:br/>
        <w:t xml:space="preserve">　　2.</w:t>
      </w:r>
      <w:hyperlink r:id="rId8" w:history="1">
        <w:r w:rsidRPr="006E2765">
          <w:rPr>
            <w:rFonts w:ascii="仿宋" w:eastAsia="仿宋" w:hAnsi="仿宋" w:cs="Tahoma" w:hint="eastAsia"/>
            <w:color w:val="000099"/>
            <w:kern w:val="0"/>
            <w:sz w:val="26"/>
            <w:u w:val="single"/>
          </w:rPr>
          <w:t>“高性能计算”重点专项2018年度项目申报指南</w:t>
        </w:r>
      </w:hyperlink>
      <w:r w:rsidRPr="006E2765">
        <w:rPr>
          <w:rFonts w:ascii="仿宋" w:eastAsia="仿宋" w:hAnsi="仿宋" w:cs="Tahoma" w:hint="eastAsia"/>
          <w:color w:val="333333"/>
          <w:kern w:val="0"/>
          <w:sz w:val="26"/>
          <w:szCs w:val="26"/>
        </w:rPr>
        <w:t>（</w:t>
      </w:r>
      <w:hyperlink r:id="rId9" w:history="1">
        <w:r w:rsidRPr="006E2765">
          <w:rPr>
            <w:rFonts w:ascii="仿宋" w:eastAsia="仿宋" w:hAnsi="仿宋" w:cs="Tahoma" w:hint="eastAsia"/>
            <w:color w:val="000099"/>
            <w:kern w:val="0"/>
            <w:sz w:val="26"/>
            <w:u w:val="single"/>
          </w:rPr>
          <w:t>指南编制专家名单</w:t>
        </w:r>
      </w:hyperlink>
      <w:r w:rsidRPr="006E2765">
        <w:rPr>
          <w:rFonts w:ascii="仿宋" w:eastAsia="仿宋" w:hAnsi="仿宋" w:cs="Tahoma" w:hint="eastAsia"/>
          <w:color w:val="333333"/>
          <w:kern w:val="0"/>
          <w:sz w:val="26"/>
          <w:szCs w:val="26"/>
        </w:rPr>
        <w:t>、</w:t>
      </w:r>
      <w:hyperlink r:id="rId10" w:history="1">
        <w:r w:rsidRPr="006E2765">
          <w:rPr>
            <w:rFonts w:ascii="仿宋" w:eastAsia="仿宋" w:hAnsi="仿宋" w:cs="Tahoma" w:hint="eastAsia"/>
            <w:color w:val="000099"/>
            <w:kern w:val="0"/>
            <w:sz w:val="26"/>
            <w:u w:val="single"/>
          </w:rPr>
          <w:t>形式审查条件要求</w:t>
        </w:r>
      </w:hyperlink>
      <w:r w:rsidRPr="006E2765">
        <w:rPr>
          <w:rFonts w:ascii="仿宋" w:eastAsia="仿宋" w:hAnsi="仿宋" w:cs="Tahoma" w:hint="eastAsia"/>
          <w:color w:val="333333"/>
          <w:kern w:val="0"/>
          <w:sz w:val="26"/>
          <w:szCs w:val="26"/>
        </w:rPr>
        <w:t>）</w:t>
      </w:r>
      <w:r w:rsidRPr="006E2765">
        <w:rPr>
          <w:rFonts w:ascii="仿宋" w:eastAsia="仿宋" w:hAnsi="仿宋" w:cs="Tahoma" w:hint="eastAsia"/>
          <w:color w:val="333333"/>
          <w:kern w:val="0"/>
          <w:sz w:val="26"/>
          <w:szCs w:val="26"/>
        </w:rPr>
        <w:br/>
        <w:t xml:space="preserve">　　3.</w:t>
      </w:r>
      <w:hyperlink r:id="rId11" w:history="1">
        <w:r w:rsidRPr="006E2765">
          <w:rPr>
            <w:rFonts w:ascii="仿宋" w:eastAsia="仿宋" w:hAnsi="仿宋" w:cs="Tahoma" w:hint="eastAsia"/>
            <w:color w:val="000099"/>
            <w:kern w:val="0"/>
            <w:sz w:val="26"/>
            <w:u w:val="single"/>
          </w:rPr>
          <w:t>“战略性先进电子材料”重点专项2018年度项目申报指南</w:t>
        </w:r>
      </w:hyperlink>
      <w:r w:rsidRPr="006E2765">
        <w:rPr>
          <w:rFonts w:ascii="仿宋" w:eastAsia="仿宋" w:hAnsi="仿宋" w:cs="Tahoma" w:hint="eastAsia"/>
          <w:color w:val="333333"/>
          <w:kern w:val="0"/>
          <w:sz w:val="26"/>
          <w:szCs w:val="26"/>
        </w:rPr>
        <w:t>（</w:t>
      </w:r>
      <w:hyperlink r:id="rId12" w:history="1">
        <w:r w:rsidRPr="006E2765">
          <w:rPr>
            <w:rFonts w:ascii="仿宋" w:eastAsia="仿宋" w:hAnsi="仿宋" w:cs="Tahoma" w:hint="eastAsia"/>
            <w:color w:val="000099"/>
            <w:kern w:val="0"/>
            <w:sz w:val="26"/>
            <w:u w:val="single"/>
          </w:rPr>
          <w:t>指南编制专家名单</w:t>
        </w:r>
      </w:hyperlink>
      <w:r w:rsidRPr="006E2765">
        <w:rPr>
          <w:rFonts w:ascii="仿宋" w:eastAsia="仿宋" w:hAnsi="仿宋" w:cs="Tahoma" w:hint="eastAsia"/>
          <w:color w:val="333333"/>
          <w:kern w:val="0"/>
          <w:sz w:val="26"/>
          <w:szCs w:val="26"/>
        </w:rPr>
        <w:t>、</w:t>
      </w:r>
      <w:hyperlink r:id="rId13" w:history="1">
        <w:r w:rsidRPr="006E2765">
          <w:rPr>
            <w:rFonts w:ascii="仿宋" w:eastAsia="仿宋" w:hAnsi="仿宋" w:cs="Tahoma" w:hint="eastAsia"/>
            <w:color w:val="000099"/>
            <w:kern w:val="0"/>
            <w:sz w:val="26"/>
            <w:u w:val="single"/>
          </w:rPr>
          <w:t>形式审查条件要求</w:t>
        </w:r>
      </w:hyperlink>
      <w:r w:rsidRPr="006E2765">
        <w:rPr>
          <w:rFonts w:ascii="仿宋" w:eastAsia="仿宋" w:hAnsi="仿宋" w:cs="Tahoma" w:hint="eastAsia"/>
          <w:color w:val="333333"/>
          <w:kern w:val="0"/>
          <w:sz w:val="26"/>
          <w:szCs w:val="26"/>
        </w:rPr>
        <w:t>）</w:t>
      </w:r>
      <w:r w:rsidRPr="006E2765">
        <w:rPr>
          <w:rFonts w:ascii="仿宋" w:eastAsia="仿宋" w:hAnsi="仿宋" w:cs="Tahoma" w:hint="eastAsia"/>
          <w:color w:val="333333"/>
          <w:kern w:val="0"/>
          <w:sz w:val="26"/>
          <w:szCs w:val="26"/>
        </w:rPr>
        <w:br/>
        <w:t xml:space="preserve">　　4.</w:t>
      </w:r>
      <w:hyperlink r:id="rId14" w:history="1">
        <w:r w:rsidRPr="006E2765">
          <w:rPr>
            <w:rFonts w:ascii="仿宋" w:eastAsia="仿宋" w:hAnsi="仿宋" w:cs="Tahoma" w:hint="eastAsia"/>
            <w:color w:val="000099"/>
            <w:kern w:val="0"/>
            <w:sz w:val="26"/>
            <w:u w:val="single"/>
          </w:rPr>
          <w:t>“地球观测与导航”重点专项2018年度项目申报指南</w:t>
        </w:r>
      </w:hyperlink>
      <w:r w:rsidRPr="006E2765">
        <w:rPr>
          <w:rFonts w:ascii="仿宋" w:eastAsia="仿宋" w:hAnsi="仿宋" w:cs="Tahoma" w:hint="eastAsia"/>
          <w:color w:val="333333"/>
          <w:kern w:val="0"/>
          <w:sz w:val="26"/>
          <w:szCs w:val="26"/>
        </w:rPr>
        <w:t>（</w:t>
      </w:r>
      <w:hyperlink r:id="rId15" w:history="1">
        <w:r w:rsidRPr="006E2765">
          <w:rPr>
            <w:rFonts w:ascii="仿宋" w:eastAsia="仿宋" w:hAnsi="仿宋" w:cs="Tahoma" w:hint="eastAsia"/>
            <w:color w:val="000099"/>
            <w:kern w:val="0"/>
            <w:sz w:val="26"/>
            <w:u w:val="single"/>
          </w:rPr>
          <w:t>指南编制专家名单</w:t>
        </w:r>
      </w:hyperlink>
      <w:r w:rsidRPr="006E2765">
        <w:rPr>
          <w:rFonts w:ascii="仿宋" w:eastAsia="仿宋" w:hAnsi="仿宋" w:cs="Tahoma" w:hint="eastAsia"/>
          <w:color w:val="333333"/>
          <w:kern w:val="0"/>
          <w:sz w:val="26"/>
          <w:szCs w:val="26"/>
        </w:rPr>
        <w:t>、</w:t>
      </w:r>
      <w:hyperlink r:id="rId16" w:history="1">
        <w:r w:rsidRPr="006E2765">
          <w:rPr>
            <w:rFonts w:ascii="仿宋" w:eastAsia="仿宋" w:hAnsi="仿宋" w:cs="Tahoma" w:hint="eastAsia"/>
            <w:color w:val="000099"/>
            <w:kern w:val="0"/>
            <w:sz w:val="26"/>
            <w:u w:val="single"/>
          </w:rPr>
          <w:t>形式审查条件要求</w:t>
        </w:r>
      </w:hyperlink>
      <w:r w:rsidRPr="006E2765">
        <w:rPr>
          <w:rFonts w:ascii="仿宋" w:eastAsia="仿宋" w:hAnsi="仿宋" w:cs="Tahoma" w:hint="eastAsia"/>
          <w:color w:val="333333"/>
          <w:kern w:val="0"/>
          <w:sz w:val="26"/>
          <w:szCs w:val="26"/>
        </w:rPr>
        <w:t>）</w:t>
      </w:r>
      <w:hyperlink r:id="rId17" w:history="1">
        <w:r w:rsidRPr="006E2765">
          <w:rPr>
            <w:rFonts w:ascii="仿宋" w:eastAsia="仿宋" w:hAnsi="仿宋" w:cs="Tahoma" w:hint="eastAsia"/>
            <w:color w:val="FF0000"/>
            <w:kern w:val="0"/>
            <w:sz w:val="26"/>
            <w:u w:val="single"/>
          </w:rPr>
          <w:t>修订说明</w:t>
        </w:r>
      </w:hyperlink>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5.</w:t>
      </w:r>
      <w:hyperlink r:id="rId18" w:history="1">
        <w:r w:rsidRPr="006E2765">
          <w:rPr>
            <w:rFonts w:ascii="仿宋" w:eastAsia="仿宋" w:hAnsi="仿宋" w:cs="Tahoma" w:hint="eastAsia"/>
            <w:color w:val="000099"/>
            <w:kern w:val="0"/>
            <w:sz w:val="26"/>
            <w:u w:val="single"/>
          </w:rPr>
          <w:t>“煤炭清洁高效利用和新型节能技术”重点专项2018年度项目申报指南</w:t>
        </w:r>
      </w:hyperlink>
      <w:r w:rsidRPr="006E2765">
        <w:rPr>
          <w:rFonts w:ascii="仿宋" w:eastAsia="仿宋" w:hAnsi="仿宋" w:cs="Tahoma" w:hint="eastAsia"/>
          <w:color w:val="333333"/>
          <w:kern w:val="0"/>
          <w:sz w:val="26"/>
          <w:szCs w:val="26"/>
        </w:rPr>
        <w:t>（</w:t>
      </w:r>
      <w:hyperlink r:id="rId19" w:history="1">
        <w:r w:rsidRPr="006E2765">
          <w:rPr>
            <w:rFonts w:ascii="仿宋" w:eastAsia="仿宋" w:hAnsi="仿宋" w:cs="Tahoma" w:hint="eastAsia"/>
            <w:color w:val="000099"/>
            <w:kern w:val="0"/>
            <w:sz w:val="26"/>
            <w:u w:val="single"/>
          </w:rPr>
          <w:t>指南编制专家名单</w:t>
        </w:r>
      </w:hyperlink>
      <w:r w:rsidRPr="006E2765">
        <w:rPr>
          <w:rFonts w:ascii="仿宋" w:eastAsia="仿宋" w:hAnsi="仿宋" w:cs="Tahoma" w:hint="eastAsia"/>
          <w:color w:val="333333"/>
          <w:kern w:val="0"/>
          <w:sz w:val="26"/>
          <w:szCs w:val="26"/>
        </w:rPr>
        <w:t>、</w:t>
      </w:r>
      <w:hyperlink r:id="rId20" w:history="1">
        <w:r w:rsidRPr="006E2765">
          <w:rPr>
            <w:rFonts w:ascii="仿宋" w:eastAsia="仿宋" w:hAnsi="仿宋" w:cs="Tahoma" w:hint="eastAsia"/>
            <w:color w:val="000099"/>
            <w:kern w:val="0"/>
            <w:sz w:val="26"/>
            <w:u w:val="single"/>
          </w:rPr>
          <w:t>形式审查条件要求</w:t>
        </w:r>
      </w:hyperlink>
      <w:r w:rsidRPr="006E2765">
        <w:rPr>
          <w:rFonts w:ascii="仿宋" w:eastAsia="仿宋" w:hAnsi="仿宋" w:cs="Tahoma" w:hint="eastAsia"/>
          <w:color w:val="333333"/>
          <w:kern w:val="0"/>
          <w:sz w:val="26"/>
          <w:szCs w:val="26"/>
        </w:rPr>
        <w:t>）</w:t>
      </w:r>
      <w:r w:rsidRPr="006E2765">
        <w:rPr>
          <w:rFonts w:ascii="仿宋" w:eastAsia="仿宋" w:hAnsi="仿宋" w:cs="Tahoma" w:hint="eastAsia"/>
          <w:color w:val="333333"/>
          <w:kern w:val="0"/>
          <w:sz w:val="26"/>
          <w:szCs w:val="26"/>
        </w:rPr>
        <w:br/>
        <w:t xml:space="preserve">　　6.</w:t>
      </w:r>
      <w:hyperlink r:id="rId21" w:history="1">
        <w:r w:rsidRPr="006E2765">
          <w:rPr>
            <w:rFonts w:ascii="仿宋" w:eastAsia="仿宋" w:hAnsi="仿宋" w:cs="Tahoma" w:hint="eastAsia"/>
            <w:color w:val="000099"/>
            <w:kern w:val="0"/>
            <w:sz w:val="26"/>
            <w:u w:val="single"/>
          </w:rPr>
          <w:t>“云计算和大数据”重点专项2018年度项目申报指南</w:t>
        </w:r>
      </w:hyperlink>
      <w:r w:rsidRPr="006E2765">
        <w:rPr>
          <w:rFonts w:ascii="仿宋" w:eastAsia="仿宋" w:hAnsi="仿宋" w:cs="Tahoma" w:hint="eastAsia"/>
          <w:color w:val="333333"/>
          <w:kern w:val="0"/>
          <w:sz w:val="26"/>
          <w:szCs w:val="26"/>
        </w:rPr>
        <w:t>（</w:t>
      </w:r>
      <w:hyperlink r:id="rId22" w:history="1">
        <w:r w:rsidRPr="006E2765">
          <w:rPr>
            <w:rFonts w:ascii="仿宋" w:eastAsia="仿宋" w:hAnsi="仿宋" w:cs="Tahoma" w:hint="eastAsia"/>
            <w:color w:val="000099"/>
            <w:kern w:val="0"/>
            <w:sz w:val="26"/>
            <w:u w:val="single"/>
          </w:rPr>
          <w:t>指南编制专家名单</w:t>
        </w:r>
      </w:hyperlink>
      <w:r w:rsidRPr="006E2765">
        <w:rPr>
          <w:rFonts w:ascii="仿宋" w:eastAsia="仿宋" w:hAnsi="仿宋" w:cs="Tahoma" w:hint="eastAsia"/>
          <w:color w:val="333333"/>
          <w:kern w:val="0"/>
          <w:sz w:val="26"/>
          <w:szCs w:val="26"/>
        </w:rPr>
        <w:t>、</w:t>
      </w:r>
      <w:hyperlink r:id="rId23" w:history="1">
        <w:r w:rsidRPr="006E2765">
          <w:rPr>
            <w:rFonts w:ascii="仿宋" w:eastAsia="仿宋" w:hAnsi="仿宋" w:cs="Tahoma" w:hint="eastAsia"/>
            <w:color w:val="000099"/>
            <w:kern w:val="0"/>
            <w:sz w:val="26"/>
            <w:u w:val="single"/>
          </w:rPr>
          <w:t>形式审查条件要求</w:t>
        </w:r>
      </w:hyperlink>
      <w:r w:rsidRPr="006E2765">
        <w:rPr>
          <w:rFonts w:ascii="仿宋" w:eastAsia="仿宋" w:hAnsi="仿宋" w:cs="Tahoma" w:hint="eastAsia"/>
          <w:color w:val="333333"/>
          <w:kern w:val="0"/>
          <w:sz w:val="26"/>
          <w:szCs w:val="26"/>
        </w:rPr>
        <w:t>）</w:t>
      </w:r>
      <w:r w:rsidRPr="006E2765">
        <w:rPr>
          <w:rFonts w:ascii="仿宋" w:eastAsia="仿宋" w:hAnsi="仿宋" w:cs="Tahoma" w:hint="eastAsia"/>
          <w:color w:val="333333"/>
          <w:kern w:val="0"/>
          <w:sz w:val="26"/>
          <w:szCs w:val="26"/>
        </w:rPr>
        <w:br/>
        <w:t xml:space="preserve">　　7.</w:t>
      </w:r>
      <w:hyperlink r:id="rId24" w:history="1">
        <w:r w:rsidRPr="006E2765">
          <w:rPr>
            <w:rFonts w:ascii="仿宋" w:eastAsia="仿宋" w:hAnsi="仿宋" w:cs="Tahoma" w:hint="eastAsia"/>
            <w:color w:val="000099"/>
            <w:kern w:val="0"/>
            <w:sz w:val="26"/>
            <w:u w:val="single"/>
          </w:rPr>
          <w:t>“增材制造与激光制造”重点专项2018年度项目申报指南</w:t>
        </w:r>
      </w:hyperlink>
      <w:r w:rsidRPr="006E2765">
        <w:rPr>
          <w:rFonts w:ascii="仿宋" w:eastAsia="仿宋" w:hAnsi="仿宋" w:cs="Tahoma" w:hint="eastAsia"/>
          <w:color w:val="333333"/>
          <w:kern w:val="0"/>
          <w:sz w:val="26"/>
          <w:szCs w:val="26"/>
        </w:rPr>
        <w:t>（</w:t>
      </w:r>
      <w:hyperlink r:id="rId25" w:history="1">
        <w:r w:rsidRPr="006E2765">
          <w:rPr>
            <w:rFonts w:ascii="仿宋" w:eastAsia="仿宋" w:hAnsi="仿宋" w:cs="Tahoma" w:hint="eastAsia"/>
            <w:color w:val="000099"/>
            <w:kern w:val="0"/>
            <w:sz w:val="26"/>
            <w:u w:val="single"/>
          </w:rPr>
          <w:t>指南编制专家名单</w:t>
        </w:r>
      </w:hyperlink>
      <w:r w:rsidRPr="006E2765">
        <w:rPr>
          <w:rFonts w:ascii="仿宋" w:eastAsia="仿宋" w:hAnsi="仿宋" w:cs="Tahoma" w:hint="eastAsia"/>
          <w:color w:val="333333"/>
          <w:kern w:val="0"/>
          <w:sz w:val="26"/>
          <w:szCs w:val="26"/>
        </w:rPr>
        <w:t>、</w:t>
      </w:r>
      <w:hyperlink r:id="rId26" w:history="1">
        <w:r w:rsidRPr="006E2765">
          <w:rPr>
            <w:rFonts w:ascii="仿宋" w:eastAsia="仿宋" w:hAnsi="仿宋" w:cs="Tahoma" w:hint="eastAsia"/>
            <w:color w:val="000099"/>
            <w:kern w:val="0"/>
            <w:sz w:val="26"/>
            <w:u w:val="single"/>
          </w:rPr>
          <w:t>形式审查条件要求</w:t>
        </w:r>
      </w:hyperlink>
      <w:r w:rsidRPr="006E2765">
        <w:rPr>
          <w:rFonts w:ascii="仿宋" w:eastAsia="仿宋" w:hAnsi="仿宋" w:cs="Tahoma" w:hint="eastAsia"/>
          <w:color w:val="333333"/>
          <w:kern w:val="0"/>
          <w:sz w:val="26"/>
          <w:szCs w:val="26"/>
        </w:rPr>
        <w:t>）</w:t>
      </w:r>
      <w:r w:rsidRPr="006E2765">
        <w:rPr>
          <w:rFonts w:ascii="仿宋" w:eastAsia="仿宋" w:hAnsi="仿宋" w:cs="Tahoma" w:hint="eastAsia"/>
          <w:color w:val="333333"/>
          <w:kern w:val="0"/>
          <w:sz w:val="26"/>
          <w:szCs w:val="26"/>
        </w:rPr>
        <w:br/>
        <w:t xml:space="preserve">　　8.</w:t>
      </w:r>
      <w:hyperlink r:id="rId27" w:history="1">
        <w:r w:rsidRPr="006E2765">
          <w:rPr>
            <w:rFonts w:ascii="仿宋" w:eastAsia="仿宋" w:hAnsi="仿宋" w:cs="Tahoma" w:hint="eastAsia"/>
            <w:color w:val="000099"/>
            <w:kern w:val="0"/>
            <w:sz w:val="26"/>
            <w:u w:val="single"/>
          </w:rPr>
          <w:t>“先进轨道交通”重点专项2018年度项目申报指南</w:t>
        </w:r>
      </w:hyperlink>
      <w:r w:rsidRPr="006E2765">
        <w:rPr>
          <w:rFonts w:ascii="仿宋" w:eastAsia="仿宋" w:hAnsi="仿宋" w:cs="Tahoma" w:hint="eastAsia"/>
          <w:color w:val="333333"/>
          <w:kern w:val="0"/>
          <w:sz w:val="26"/>
          <w:szCs w:val="26"/>
        </w:rPr>
        <w:t>（</w:t>
      </w:r>
      <w:hyperlink r:id="rId28" w:history="1">
        <w:r w:rsidRPr="006E2765">
          <w:rPr>
            <w:rFonts w:ascii="仿宋" w:eastAsia="仿宋" w:hAnsi="仿宋" w:cs="Tahoma" w:hint="eastAsia"/>
            <w:color w:val="000099"/>
            <w:kern w:val="0"/>
            <w:sz w:val="26"/>
            <w:u w:val="single"/>
          </w:rPr>
          <w:t>指南编制专家名单</w:t>
        </w:r>
      </w:hyperlink>
      <w:r w:rsidRPr="006E2765">
        <w:rPr>
          <w:rFonts w:ascii="仿宋" w:eastAsia="仿宋" w:hAnsi="仿宋" w:cs="Tahoma" w:hint="eastAsia"/>
          <w:color w:val="333333"/>
          <w:kern w:val="0"/>
          <w:sz w:val="26"/>
          <w:szCs w:val="26"/>
        </w:rPr>
        <w:t>、</w:t>
      </w:r>
      <w:hyperlink r:id="rId29" w:history="1">
        <w:r w:rsidRPr="006E2765">
          <w:rPr>
            <w:rFonts w:ascii="仿宋" w:eastAsia="仿宋" w:hAnsi="仿宋" w:cs="Tahoma" w:hint="eastAsia"/>
            <w:color w:val="000099"/>
            <w:kern w:val="0"/>
            <w:sz w:val="26"/>
            <w:u w:val="single"/>
          </w:rPr>
          <w:t>形式审查条件要求</w:t>
        </w:r>
      </w:hyperlink>
      <w:r w:rsidRPr="006E2765">
        <w:rPr>
          <w:rFonts w:ascii="仿宋" w:eastAsia="仿宋" w:hAnsi="仿宋" w:cs="Tahoma" w:hint="eastAsia"/>
          <w:color w:val="333333"/>
          <w:kern w:val="0"/>
          <w:sz w:val="26"/>
          <w:szCs w:val="26"/>
        </w:rPr>
        <w:t>）</w:t>
      </w:r>
      <w:r w:rsidRPr="006E2765">
        <w:rPr>
          <w:rFonts w:ascii="仿宋" w:eastAsia="仿宋" w:hAnsi="仿宋" w:cs="Tahoma" w:hint="eastAsia"/>
          <w:color w:val="333333"/>
          <w:kern w:val="0"/>
          <w:sz w:val="26"/>
          <w:szCs w:val="26"/>
        </w:rPr>
        <w:br/>
        <w:t xml:space="preserve">　　9.</w:t>
      </w:r>
      <w:hyperlink r:id="rId30" w:history="1">
        <w:r w:rsidRPr="006E2765">
          <w:rPr>
            <w:rFonts w:ascii="仿宋" w:eastAsia="仿宋" w:hAnsi="仿宋" w:cs="Tahoma" w:hint="eastAsia"/>
            <w:color w:val="000099"/>
            <w:kern w:val="0"/>
            <w:sz w:val="26"/>
            <w:u w:val="single"/>
          </w:rPr>
          <w:t>“材料基因工程关键技术与支撑平台”重点专项2018年度项目申报指南</w:t>
        </w:r>
      </w:hyperlink>
      <w:r w:rsidRPr="006E2765">
        <w:rPr>
          <w:rFonts w:ascii="仿宋" w:eastAsia="仿宋" w:hAnsi="仿宋" w:cs="Tahoma" w:hint="eastAsia"/>
          <w:color w:val="333333"/>
          <w:kern w:val="0"/>
          <w:sz w:val="26"/>
          <w:szCs w:val="26"/>
        </w:rPr>
        <w:t>（</w:t>
      </w:r>
      <w:hyperlink r:id="rId31" w:history="1">
        <w:r w:rsidRPr="006E2765">
          <w:rPr>
            <w:rFonts w:ascii="仿宋" w:eastAsia="仿宋" w:hAnsi="仿宋" w:cs="Tahoma" w:hint="eastAsia"/>
            <w:color w:val="000099"/>
            <w:kern w:val="0"/>
            <w:sz w:val="26"/>
            <w:u w:val="single"/>
          </w:rPr>
          <w:t>指南编制专家名单</w:t>
        </w:r>
      </w:hyperlink>
      <w:r w:rsidRPr="006E2765">
        <w:rPr>
          <w:rFonts w:ascii="仿宋" w:eastAsia="仿宋" w:hAnsi="仿宋" w:cs="Tahoma" w:hint="eastAsia"/>
          <w:color w:val="333333"/>
          <w:kern w:val="0"/>
          <w:sz w:val="26"/>
          <w:szCs w:val="26"/>
        </w:rPr>
        <w:t>、</w:t>
      </w:r>
      <w:hyperlink r:id="rId32" w:history="1">
        <w:r w:rsidRPr="006E2765">
          <w:rPr>
            <w:rFonts w:ascii="仿宋" w:eastAsia="仿宋" w:hAnsi="仿宋" w:cs="Tahoma" w:hint="eastAsia"/>
            <w:color w:val="000099"/>
            <w:kern w:val="0"/>
            <w:sz w:val="26"/>
            <w:u w:val="single"/>
          </w:rPr>
          <w:t>形式审查条件要求</w:t>
        </w:r>
      </w:hyperlink>
      <w:r w:rsidRPr="006E2765">
        <w:rPr>
          <w:rFonts w:ascii="仿宋" w:eastAsia="仿宋" w:hAnsi="仿宋" w:cs="Tahoma" w:hint="eastAsia"/>
          <w:color w:val="333333"/>
          <w:kern w:val="0"/>
          <w:sz w:val="26"/>
          <w:szCs w:val="26"/>
        </w:rPr>
        <w:t>）</w:t>
      </w:r>
      <w:r w:rsidRPr="006E2765">
        <w:rPr>
          <w:rFonts w:ascii="仿宋" w:eastAsia="仿宋" w:hAnsi="仿宋" w:cs="Tahoma" w:hint="eastAsia"/>
          <w:color w:val="333333"/>
          <w:kern w:val="0"/>
          <w:sz w:val="26"/>
          <w:szCs w:val="26"/>
        </w:rPr>
        <w:br/>
        <w:t xml:space="preserve">　　10.</w:t>
      </w:r>
      <w:hyperlink r:id="rId33" w:history="1">
        <w:r w:rsidRPr="006E2765">
          <w:rPr>
            <w:rFonts w:ascii="仿宋" w:eastAsia="仿宋" w:hAnsi="仿宋" w:cs="Tahoma" w:hint="eastAsia"/>
            <w:color w:val="000099"/>
            <w:kern w:val="0"/>
            <w:sz w:val="26"/>
            <w:u w:val="single"/>
          </w:rPr>
          <w:t>“网络空间安全”重点专项2018年度项目申报指南</w:t>
        </w:r>
      </w:hyperlink>
      <w:r w:rsidRPr="006E2765">
        <w:rPr>
          <w:rFonts w:ascii="仿宋" w:eastAsia="仿宋" w:hAnsi="仿宋" w:cs="Tahoma" w:hint="eastAsia"/>
          <w:color w:val="333333"/>
          <w:kern w:val="0"/>
          <w:sz w:val="26"/>
          <w:szCs w:val="26"/>
        </w:rPr>
        <w:t>（</w:t>
      </w:r>
      <w:hyperlink r:id="rId34" w:history="1">
        <w:r w:rsidRPr="006E2765">
          <w:rPr>
            <w:rFonts w:ascii="仿宋" w:eastAsia="仿宋" w:hAnsi="仿宋" w:cs="Tahoma" w:hint="eastAsia"/>
            <w:color w:val="000099"/>
            <w:kern w:val="0"/>
            <w:sz w:val="26"/>
            <w:u w:val="single"/>
          </w:rPr>
          <w:t>指南编制专</w:t>
        </w:r>
        <w:r w:rsidRPr="006E2765">
          <w:rPr>
            <w:rFonts w:ascii="仿宋" w:eastAsia="仿宋" w:hAnsi="仿宋" w:cs="Tahoma" w:hint="eastAsia"/>
            <w:color w:val="000099"/>
            <w:kern w:val="0"/>
            <w:sz w:val="26"/>
            <w:u w:val="single"/>
          </w:rPr>
          <w:lastRenderedPageBreak/>
          <w:t>家名单</w:t>
        </w:r>
      </w:hyperlink>
      <w:r w:rsidRPr="006E2765">
        <w:rPr>
          <w:rFonts w:ascii="仿宋" w:eastAsia="仿宋" w:hAnsi="仿宋" w:cs="Tahoma" w:hint="eastAsia"/>
          <w:color w:val="333333"/>
          <w:kern w:val="0"/>
          <w:sz w:val="26"/>
          <w:szCs w:val="26"/>
        </w:rPr>
        <w:t>、</w:t>
      </w:r>
      <w:hyperlink r:id="rId35" w:history="1">
        <w:r w:rsidRPr="006E2765">
          <w:rPr>
            <w:rFonts w:ascii="仿宋" w:eastAsia="仿宋" w:hAnsi="仿宋" w:cs="Tahoma" w:hint="eastAsia"/>
            <w:color w:val="000099"/>
            <w:kern w:val="0"/>
            <w:sz w:val="26"/>
            <w:u w:val="single"/>
          </w:rPr>
          <w:t>形式审查条件要求</w:t>
        </w:r>
      </w:hyperlink>
      <w:r w:rsidRPr="006E2765">
        <w:rPr>
          <w:rFonts w:ascii="仿宋" w:eastAsia="仿宋" w:hAnsi="仿宋" w:cs="Tahoma" w:hint="eastAsia"/>
          <w:color w:val="333333"/>
          <w:kern w:val="0"/>
          <w:sz w:val="26"/>
          <w:szCs w:val="26"/>
        </w:rPr>
        <w:t>）</w:t>
      </w:r>
      <w:r w:rsidRPr="006E2765">
        <w:rPr>
          <w:rFonts w:ascii="仿宋" w:eastAsia="仿宋" w:hAnsi="仿宋" w:cs="Tahoma" w:hint="eastAsia"/>
          <w:color w:val="333333"/>
          <w:kern w:val="0"/>
          <w:sz w:val="26"/>
          <w:szCs w:val="26"/>
        </w:rPr>
        <w:br/>
        <w:t xml:space="preserve">　　11.</w:t>
      </w:r>
      <w:hyperlink r:id="rId36" w:history="1">
        <w:r w:rsidRPr="006E2765">
          <w:rPr>
            <w:rFonts w:ascii="仿宋" w:eastAsia="仿宋" w:hAnsi="仿宋" w:cs="Tahoma" w:hint="eastAsia"/>
            <w:color w:val="000099"/>
            <w:kern w:val="0"/>
            <w:sz w:val="26"/>
            <w:u w:val="single"/>
          </w:rPr>
          <w:t>“智能电网技术与装备”重点专项2018年度项目申报指南</w:t>
        </w:r>
      </w:hyperlink>
      <w:r w:rsidRPr="006E2765">
        <w:rPr>
          <w:rFonts w:ascii="仿宋" w:eastAsia="仿宋" w:hAnsi="仿宋" w:cs="Tahoma" w:hint="eastAsia"/>
          <w:color w:val="333333"/>
          <w:kern w:val="0"/>
          <w:sz w:val="26"/>
          <w:szCs w:val="26"/>
        </w:rPr>
        <w:t>（</w:t>
      </w:r>
      <w:hyperlink r:id="rId37" w:history="1">
        <w:r w:rsidRPr="006E2765">
          <w:rPr>
            <w:rFonts w:ascii="仿宋" w:eastAsia="仿宋" w:hAnsi="仿宋" w:cs="Tahoma" w:hint="eastAsia"/>
            <w:color w:val="000099"/>
            <w:kern w:val="0"/>
            <w:sz w:val="26"/>
            <w:u w:val="single"/>
          </w:rPr>
          <w:t>指南编制专家名单</w:t>
        </w:r>
      </w:hyperlink>
      <w:r w:rsidRPr="006E2765">
        <w:rPr>
          <w:rFonts w:ascii="仿宋" w:eastAsia="仿宋" w:hAnsi="仿宋" w:cs="Tahoma" w:hint="eastAsia"/>
          <w:color w:val="333333"/>
          <w:kern w:val="0"/>
          <w:sz w:val="26"/>
          <w:szCs w:val="26"/>
        </w:rPr>
        <w:t>、</w:t>
      </w:r>
      <w:hyperlink r:id="rId38" w:history="1">
        <w:r w:rsidRPr="006E2765">
          <w:rPr>
            <w:rFonts w:ascii="仿宋" w:eastAsia="仿宋" w:hAnsi="仿宋" w:cs="Tahoma" w:hint="eastAsia"/>
            <w:color w:val="000099"/>
            <w:kern w:val="0"/>
            <w:sz w:val="26"/>
            <w:u w:val="single"/>
          </w:rPr>
          <w:t>形式审查条件要求</w:t>
        </w:r>
      </w:hyperlink>
      <w:r w:rsidRPr="006E2765">
        <w:rPr>
          <w:rFonts w:ascii="仿宋" w:eastAsia="仿宋" w:hAnsi="仿宋" w:cs="Tahoma" w:hint="eastAsia"/>
          <w:color w:val="333333"/>
          <w:kern w:val="0"/>
          <w:sz w:val="26"/>
          <w:szCs w:val="26"/>
        </w:rPr>
        <w:t>）</w:t>
      </w:r>
      <w:r w:rsidRPr="006E2765">
        <w:rPr>
          <w:rFonts w:ascii="仿宋" w:eastAsia="仿宋" w:hAnsi="仿宋" w:cs="Tahoma" w:hint="eastAsia"/>
          <w:color w:val="333333"/>
          <w:kern w:val="0"/>
          <w:sz w:val="26"/>
          <w:szCs w:val="26"/>
        </w:rPr>
        <w:br/>
        <w:t xml:space="preserve">　　</w:t>
      </w:r>
    </w:p>
    <w:p w:rsidR="006E2765" w:rsidRPr="006E2765" w:rsidRDefault="006E2765" w:rsidP="006E2765">
      <w:pPr>
        <w:widowControl/>
        <w:spacing w:before="100" w:after="100" w:line="450" w:lineRule="atLeast"/>
        <w:jc w:val="left"/>
        <w:rPr>
          <w:rFonts w:ascii="仿宋" w:eastAsia="仿宋" w:hAnsi="仿宋" w:cs="Tahoma" w:hint="eastAsia"/>
          <w:color w:val="444444"/>
          <w:kern w:val="0"/>
          <w:sz w:val="26"/>
          <w:szCs w:val="26"/>
        </w:rPr>
      </w:pPr>
      <w:r w:rsidRPr="006E2765">
        <w:rPr>
          <w:rFonts w:ascii="仿宋" w:eastAsia="仿宋" w:hAnsi="仿宋" w:cs="Tahoma" w:hint="eastAsia"/>
          <w:color w:val="333333"/>
          <w:kern w:val="0"/>
          <w:sz w:val="26"/>
          <w:szCs w:val="26"/>
        </w:rPr>
        <w:t xml:space="preserve">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w:t>
      </w:r>
    </w:p>
    <w:p w:rsidR="006E2765" w:rsidRPr="006E2765" w:rsidRDefault="006E2765" w:rsidP="006E2765">
      <w:pPr>
        <w:widowControl/>
        <w:spacing w:line="450" w:lineRule="atLeast"/>
        <w:jc w:val="right"/>
        <w:rPr>
          <w:rFonts w:ascii="仿宋" w:eastAsia="仿宋" w:hAnsi="仿宋" w:cs="Tahoma" w:hint="eastAsia"/>
          <w:color w:val="444444"/>
          <w:kern w:val="0"/>
          <w:sz w:val="26"/>
          <w:szCs w:val="26"/>
        </w:rPr>
      </w:pPr>
      <w:r w:rsidRPr="006E2765">
        <w:rPr>
          <w:rFonts w:ascii="仿宋" w:eastAsia="仿宋" w:hAnsi="仿宋" w:cs="Tahoma" w:hint="eastAsia"/>
          <w:color w:val="333333"/>
          <w:kern w:val="0"/>
          <w:sz w:val="26"/>
          <w:szCs w:val="26"/>
        </w:rPr>
        <w:t xml:space="preserve">　　　　　　　科</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技</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部</w:t>
      </w:r>
      <w:r w:rsidRPr="006E2765">
        <w:rPr>
          <w:rFonts w:ascii="宋体" w:eastAsia="宋体" w:hAnsi="宋体" w:cs="宋体" w:hint="eastAsia"/>
          <w:color w:val="333333"/>
          <w:kern w:val="0"/>
          <w:sz w:val="26"/>
          <w:szCs w:val="26"/>
        </w:rPr>
        <w:t>     </w:t>
      </w:r>
      <w:r w:rsidRPr="006E2765">
        <w:rPr>
          <w:rFonts w:ascii="仿宋" w:eastAsia="仿宋" w:hAnsi="仿宋" w:cs="仿宋" w:hint="eastAsia"/>
          <w:color w:val="333333"/>
          <w:kern w:val="0"/>
          <w:sz w:val="26"/>
          <w:szCs w:val="26"/>
        </w:rPr>
        <w:t xml:space="preserve"> </w:t>
      </w:r>
      <w:r w:rsidRPr="006E2765">
        <w:rPr>
          <w:rFonts w:ascii="宋体" w:eastAsia="宋体" w:hAnsi="宋体" w:cs="宋体" w:hint="eastAsia"/>
          <w:color w:val="333333"/>
          <w:kern w:val="0"/>
          <w:sz w:val="26"/>
          <w:szCs w:val="26"/>
        </w:rPr>
        <w:t>  </w:t>
      </w:r>
      <w:r w:rsidRPr="006E2765">
        <w:rPr>
          <w:rFonts w:ascii="仿宋" w:eastAsia="仿宋" w:hAnsi="仿宋" w:cs="仿宋" w:hint="eastAsia"/>
          <w:color w:val="333333"/>
          <w:kern w:val="0"/>
          <w:sz w:val="26"/>
          <w:szCs w:val="26"/>
        </w:rPr>
        <w:t xml:space="preserve"> </w:t>
      </w:r>
      <w:r w:rsidRPr="006E2765">
        <w:rPr>
          <w:rFonts w:ascii="仿宋" w:eastAsia="仿宋" w:hAnsi="仿宋" w:cs="Tahoma" w:hint="eastAsia"/>
          <w:color w:val="444444"/>
          <w:kern w:val="0"/>
          <w:sz w:val="26"/>
          <w:szCs w:val="26"/>
        </w:rPr>
        <w:br/>
      </w:r>
      <w:r w:rsidRPr="006E2765">
        <w:rPr>
          <w:rFonts w:ascii="仿宋" w:eastAsia="仿宋" w:hAnsi="仿宋" w:cs="Tahoma" w:hint="eastAsia"/>
          <w:color w:val="333333"/>
          <w:kern w:val="0"/>
          <w:sz w:val="26"/>
          <w:szCs w:val="26"/>
        </w:rPr>
        <w:t xml:space="preserve">　　　　　　　2017年9月27日</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签发</w:t>
      </w:r>
      <w:r w:rsidRPr="006E2765">
        <w:rPr>
          <w:rFonts w:ascii="宋体" w:eastAsia="宋体" w:hAnsi="宋体" w:cs="宋体" w:hint="eastAsia"/>
          <w:color w:val="333333"/>
          <w:kern w:val="0"/>
          <w:sz w:val="26"/>
          <w:szCs w:val="26"/>
        </w:rPr>
        <w:t>   </w:t>
      </w:r>
      <w:r w:rsidRPr="006E2765">
        <w:rPr>
          <w:rFonts w:ascii="仿宋" w:eastAsia="仿宋" w:hAnsi="仿宋" w:cs="仿宋" w:hint="eastAsia"/>
          <w:color w:val="333333"/>
          <w:kern w:val="0"/>
          <w:sz w:val="26"/>
          <w:szCs w:val="26"/>
        </w:rPr>
        <w:t xml:space="preserve"> </w:t>
      </w:r>
    </w:p>
    <w:p w:rsidR="006E2765" w:rsidRPr="006E2765" w:rsidRDefault="006E2765" w:rsidP="006E2765">
      <w:pPr>
        <w:widowControl/>
        <w:spacing w:line="450" w:lineRule="atLeast"/>
        <w:jc w:val="right"/>
        <w:rPr>
          <w:rFonts w:ascii="仿宋" w:eastAsia="仿宋" w:hAnsi="仿宋" w:cs="Tahoma" w:hint="eastAsia"/>
          <w:color w:val="444444"/>
          <w:kern w:val="0"/>
          <w:sz w:val="26"/>
          <w:szCs w:val="26"/>
        </w:rPr>
      </w:pPr>
      <w:r w:rsidRPr="006E2765">
        <w:rPr>
          <w:rFonts w:ascii="仿宋" w:eastAsia="仿宋" w:hAnsi="仿宋" w:cs="Tahoma" w:hint="eastAsia"/>
          <w:color w:val="333333"/>
          <w:kern w:val="0"/>
          <w:sz w:val="26"/>
          <w:szCs w:val="26"/>
        </w:rPr>
        <w:t xml:space="preserve">　　　　　　　2017年10月10日</w:t>
      </w:r>
      <w:r w:rsidRPr="006E2765">
        <w:rPr>
          <w:rFonts w:ascii="宋体" w:eastAsia="宋体" w:hAnsi="宋体" w:cs="宋体" w:hint="eastAsia"/>
          <w:color w:val="333333"/>
          <w:kern w:val="0"/>
          <w:sz w:val="26"/>
          <w:szCs w:val="26"/>
        </w:rPr>
        <w:t> </w:t>
      </w:r>
      <w:r w:rsidRPr="006E2765">
        <w:rPr>
          <w:rFonts w:ascii="仿宋" w:eastAsia="仿宋" w:hAnsi="仿宋" w:cs="Tahoma" w:hint="eastAsia"/>
          <w:color w:val="333333"/>
          <w:kern w:val="0"/>
          <w:sz w:val="26"/>
          <w:szCs w:val="26"/>
        </w:rPr>
        <w:t>发布</w:t>
      </w:r>
    </w:p>
    <w:p w:rsidR="00D63F6D" w:rsidRDefault="006E2765"/>
    <w:sectPr w:rsidR="00D63F6D" w:rsidSect="009B6D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2765"/>
    <w:rsid w:val="00286E04"/>
    <w:rsid w:val="002E152E"/>
    <w:rsid w:val="006E2765"/>
    <w:rsid w:val="009B6D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D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2765"/>
    <w:rPr>
      <w:color w:val="0000FF"/>
      <w:u w:val="single"/>
    </w:rPr>
  </w:style>
  <w:style w:type="paragraph" w:customStyle="1" w:styleId="p0">
    <w:name w:val="p0"/>
    <w:basedOn w:val="a"/>
    <w:rsid w:val="006E27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89418354">
      <w:bodyDiv w:val="1"/>
      <w:marLeft w:val="0"/>
      <w:marRight w:val="0"/>
      <w:marTop w:val="0"/>
      <w:marBottom w:val="0"/>
      <w:divBdr>
        <w:top w:val="none" w:sz="0" w:space="0" w:color="auto"/>
        <w:left w:val="none" w:sz="0" w:space="0" w:color="auto"/>
        <w:bottom w:val="none" w:sz="0" w:space="0" w:color="auto"/>
        <w:right w:val="none" w:sz="0" w:space="0" w:color="auto"/>
      </w:divBdr>
      <w:divsChild>
        <w:div w:id="759643173">
          <w:marLeft w:val="0"/>
          <w:marRight w:val="0"/>
          <w:marTop w:val="150"/>
          <w:marBottom w:val="150"/>
          <w:divBdr>
            <w:top w:val="none" w:sz="0" w:space="0" w:color="auto"/>
            <w:left w:val="none" w:sz="0" w:space="0" w:color="auto"/>
            <w:bottom w:val="none" w:sz="0" w:space="0" w:color="auto"/>
            <w:right w:val="none" w:sz="0" w:space="0" w:color="auto"/>
          </w:divBdr>
          <w:divsChild>
            <w:div w:id="1033312859">
              <w:marLeft w:val="0"/>
              <w:marRight w:val="0"/>
              <w:marTop w:val="0"/>
              <w:marBottom w:val="0"/>
              <w:divBdr>
                <w:top w:val="none" w:sz="0" w:space="0" w:color="auto"/>
                <w:left w:val="none" w:sz="0" w:space="0" w:color="auto"/>
                <w:bottom w:val="none" w:sz="0" w:space="0" w:color="auto"/>
                <w:right w:val="none" w:sz="0" w:space="0" w:color="auto"/>
              </w:divBdr>
              <w:divsChild>
                <w:div w:id="412287848">
                  <w:marLeft w:val="0"/>
                  <w:marRight w:val="0"/>
                  <w:marTop w:val="0"/>
                  <w:marBottom w:val="300"/>
                  <w:divBdr>
                    <w:top w:val="none" w:sz="0" w:space="0" w:color="auto"/>
                    <w:left w:val="none" w:sz="0" w:space="0" w:color="auto"/>
                    <w:bottom w:val="dashed" w:sz="6" w:space="0" w:color="999999"/>
                    <w:right w:val="none" w:sz="0" w:space="0" w:color="auto"/>
                  </w:divBdr>
                </w:div>
                <w:div w:id="8751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e.most.gov.cn/u/cms/static/201710/101718500970.pdf" TargetMode="External"/><Relationship Id="rId13" Type="http://schemas.openxmlformats.org/officeDocument/2006/relationships/hyperlink" Target="http://service.most.gov.cn/u/cms/static/201710/10171850tqr9.pdf" TargetMode="External"/><Relationship Id="rId18" Type="http://schemas.openxmlformats.org/officeDocument/2006/relationships/hyperlink" Target="http://service.most.gov.cn/u/cms/static/201710/10171851fxa7.pdf" TargetMode="External"/><Relationship Id="rId26" Type="http://schemas.openxmlformats.org/officeDocument/2006/relationships/hyperlink" Target="http://service.most.gov.cn/u/cms/static/201710/10171853r6gs.pdf"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ervice.most.gov.cn/u/cms/static/201710/101718524ylv.pdf" TargetMode="External"/><Relationship Id="rId34" Type="http://schemas.openxmlformats.org/officeDocument/2006/relationships/hyperlink" Target="http://service.most.gov.cn/u/cms/static/201710/10171854yimd.pdf" TargetMode="External"/><Relationship Id="rId7" Type="http://schemas.openxmlformats.org/officeDocument/2006/relationships/hyperlink" Target="http://service.most.gov.cn/u/cms/static/201710/10171849dij3.pdf" TargetMode="External"/><Relationship Id="rId12" Type="http://schemas.openxmlformats.org/officeDocument/2006/relationships/hyperlink" Target="http://service.most.gov.cn/u/cms/static/201710/10171851kvi1.pdf" TargetMode="External"/><Relationship Id="rId17" Type="http://schemas.openxmlformats.org/officeDocument/2006/relationships/hyperlink" Target="http://service.most.gov.cn/u/cms/static/201710/110901227ts9.pdf" TargetMode="External"/><Relationship Id="rId25" Type="http://schemas.openxmlformats.org/officeDocument/2006/relationships/hyperlink" Target="http://service.most.gov.cn/u/cms/static/201710/10171853ymph.pdf" TargetMode="External"/><Relationship Id="rId33" Type="http://schemas.openxmlformats.org/officeDocument/2006/relationships/hyperlink" Target="http://service.most.gov.cn/u/cms/static/201710/10171854xdtf.pdf" TargetMode="External"/><Relationship Id="rId38" Type="http://schemas.openxmlformats.org/officeDocument/2006/relationships/hyperlink" Target="http://service.most.gov.cn/u/cms/static/201710/10171854w90n.pdf" TargetMode="External"/><Relationship Id="rId2" Type="http://schemas.openxmlformats.org/officeDocument/2006/relationships/settings" Target="settings.xml"/><Relationship Id="rId16" Type="http://schemas.openxmlformats.org/officeDocument/2006/relationships/hyperlink" Target="http://service.most.gov.cn/u/cms/static/201710/101718512gb8.pdf" TargetMode="External"/><Relationship Id="rId20" Type="http://schemas.openxmlformats.org/officeDocument/2006/relationships/hyperlink" Target="http://service.most.gov.cn/u/cms/static/201710/10171851qj4e.pdf" TargetMode="External"/><Relationship Id="rId29" Type="http://schemas.openxmlformats.org/officeDocument/2006/relationships/hyperlink" Target="http://service.most.gov.cn/u/cms/static/201710/10171853ge0f.pdf" TargetMode="External"/><Relationship Id="rId1" Type="http://schemas.openxmlformats.org/officeDocument/2006/relationships/styles" Target="styles.xml"/><Relationship Id="rId6" Type="http://schemas.openxmlformats.org/officeDocument/2006/relationships/hyperlink" Target="http://service.most.gov.cn/u/cms/static/201710/10171850181x.pdf" TargetMode="External"/><Relationship Id="rId11" Type="http://schemas.openxmlformats.org/officeDocument/2006/relationships/hyperlink" Target="http://service.most.gov.cn/u/cms/static/201710/10171850el36.pdf" TargetMode="External"/><Relationship Id="rId24" Type="http://schemas.openxmlformats.org/officeDocument/2006/relationships/hyperlink" Target="http://service.most.gov.cn/u/cms/static/201710/10171852b134.pdf" TargetMode="External"/><Relationship Id="rId32" Type="http://schemas.openxmlformats.org/officeDocument/2006/relationships/hyperlink" Target="http://service.most.gov.cn/u/cms/static/201710/10171853rw8h.pdf" TargetMode="External"/><Relationship Id="rId37" Type="http://schemas.openxmlformats.org/officeDocument/2006/relationships/hyperlink" Target="http://service.most.gov.cn/u/cms/static/201710/10171854n3hh.pdf" TargetMode="External"/><Relationship Id="rId40" Type="http://schemas.openxmlformats.org/officeDocument/2006/relationships/theme" Target="theme/theme1.xml"/><Relationship Id="rId5" Type="http://schemas.openxmlformats.org/officeDocument/2006/relationships/hyperlink" Target="http://service.most.gov.cn/u/cms/static/201710/10171849iamo.pdf" TargetMode="External"/><Relationship Id="rId15" Type="http://schemas.openxmlformats.org/officeDocument/2006/relationships/hyperlink" Target="http://service.most.gov.cn/u/cms/static/201710/101718510nvd.pdf" TargetMode="External"/><Relationship Id="rId23" Type="http://schemas.openxmlformats.org/officeDocument/2006/relationships/hyperlink" Target="http://service.most.gov.cn/u/cms/static/201710/101718526rvl.pdf" TargetMode="External"/><Relationship Id="rId28" Type="http://schemas.openxmlformats.org/officeDocument/2006/relationships/hyperlink" Target="http://service.most.gov.cn/u/cms/static/201710/1017185300i4.pdf" TargetMode="External"/><Relationship Id="rId36" Type="http://schemas.openxmlformats.org/officeDocument/2006/relationships/hyperlink" Target="http://service.most.gov.cn/u/cms/static/201710/10171854j5g7.pdf" TargetMode="External"/><Relationship Id="rId10" Type="http://schemas.openxmlformats.org/officeDocument/2006/relationships/hyperlink" Target="http://service.most.gov.cn/u/cms/static/201710/101718501dun.pdf" TargetMode="External"/><Relationship Id="rId19" Type="http://schemas.openxmlformats.org/officeDocument/2006/relationships/hyperlink" Target="http://service.most.gov.cn/u/cms/static/201710/10171852wgkl.pdf" TargetMode="External"/><Relationship Id="rId31" Type="http://schemas.openxmlformats.org/officeDocument/2006/relationships/hyperlink" Target="http://service.most.gov.cn/u/cms/static/201710/10171854so4h.pdf" TargetMode="External"/><Relationship Id="rId4" Type="http://schemas.openxmlformats.org/officeDocument/2006/relationships/hyperlink" Target="http://service.most.gov.cn/" TargetMode="External"/><Relationship Id="rId9" Type="http://schemas.openxmlformats.org/officeDocument/2006/relationships/hyperlink" Target="http://service.most.gov.cn/u/cms/static/201710/10171850cm2t.pdf" TargetMode="External"/><Relationship Id="rId14" Type="http://schemas.openxmlformats.org/officeDocument/2006/relationships/hyperlink" Target="http://service.most.gov.cn/u/cms/static/201710/11090056d1ns.pdf" TargetMode="External"/><Relationship Id="rId22" Type="http://schemas.openxmlformats.org/officeDocument/2006/relationships/hyperlink" Target="http://service.most.gov.cn/u/cms/static/201710/10171852qa54.pdf" TargetMode="External"/><Relationship Id="rId27" Type="http://schemas.openxmlformats.org/officeDocument/2006/relationships/hyperlink" Target="http://service.most.gov.cn/u/cms/static/201710/10171853wugk.pdf" TargetMode="External"/><Relationship Id="rId30" Type="http://schemas.openxmlformats.org/officeDocument/2006/relationships/hyperlink" Target="http://service.most.gov.cn/u/cms/static/201710/10171853riqp.pdf" TargetMode="External"/><Relationship Id="rId35" Type="http://schemas.openxmlformats.org/officeDocument/2006/relationships/hyperlink" Target="http://service.most.gov.cn/u/cms/static/201710/10171854ajnc.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1100</Words>
  <Characters>6273</Characters>
  <Application>Microsoft Office Word</Application>
  <DocSecurity>0</DocSecurity>
  <Lines>52</Lines>
  <Paragraphs>14</Paragraphs>
  <ScaleCrop>false</ScaleCrop>
  <Company/>
  <LinksUpToDate>false</LinksUpToDate>
  <CharactersWithSpaces>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kyyyyc</dc:creator>
  <cp:keywords/>
  <dc:description/>
  <cp:lastModifiedBy>kyyyyc</cp:lastModifiedBy>
  <cp:revision>2</cp:revision>
  <dcterms:created xsi:type="dcterms:W3CDTF">2017-10-11T03:10:00Z</dcterms:created>
  <dcterms:modified xsi:type="dcterms:W3CDTF">2017-10-11T03:11:00Z</dcterms:modified>
</cp:coreProperties>
</file>